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94C84" w14:textId="77E6B018" w:rsidR="00A14D12" w:rsidRPr="00585226" w:rsidRDefault="00D04ED6" w:rsidP="00585226">
      <w:pPr>
        <w:jc w:val="right"/>
        <w:rPr>
          <w:rFonts w:ascii="Cambria" w:hAnsi="Cambria"/>
          <w:lang w:val="en-US"/>
        </w:rPr>
      </w:pPr>
      <w:r w:rsidRPr="00092EB1">
        <w:rPr>
          <w:rFonts w:ascii="Cambria" w:hAnsi="Cambria"/>
          <w:lang w:val="en-US"/>
        </w:rPr>
        <w:t xml:space="preserve">                                    </w:t>
      </w:r>
      <w:r w:rsidR="00C02880" w:rsidRPr="00092EB1">
        <w:rPr>
          <w:rFonts w:ascii="Cambria" w:hAnsi="Cambria"/>
          <w:lang w:val="en-US"/>
        </w:rPr>
        <w:t xml:space="preserve">                          </w:t>
      </w:r>
      <w:r w:rsidR="00585226">
        <w:rPr>
          <w:rFonts w:ascii="Cambria" w:hAnsi="Cambria"/>
          <w:lang w:val="en-US"/>
        </w:rPr>
        <w:t xml:space="preserve">                               </w:t>
      </w:r>
    </w:p>
    <w:p w14:paraId="01570BCA" w14:textId="5AC762C0" w:rsidR="00585226" w:rsidRDefault="00585226" w:rsidP="00585226">
      <w:pPr>
        <w:spacing w:before="100" w:beforeAutospacing="1" w:after="100" w:afterAutospacing="1"/>
        <w:jc w:val="right"/>
        <w:rPr>
          <w:rFonts w:asciiTheme="minorHAnsi" w:hAnsiTheme="minorHAnsi" w:cstheme="minorHAnsi"/>
          <w:lang w:val="en-GB"/>
        </w:rPr>
      </w:pPr>
      <w:r w:rsidRPr="003417DD">
        <w:rPr>
          <w:rFonts w:asciiTheme="minorHAnsi" w:hAnsiTheme="minorHAnsi"/>
          <w:b/>
          <w:lang w:val="en-US"/>
        </w:rPr>
        <w:t xml:space="preserve">REQUEST FOR QUOTATION </w:t>
      </w:r>
      <w:r>
        <w:rPr>
          <w:rFonts w:asciiTheme="minorHAnsi" w:hAnsiTheme="minorHAnsi"/>
          <w:b/>
          <w:lang w:val="en-US"/>
        </w:rPr>
        <w:t>(</w:t>
      </w:r>
      <w:proofErr w:type="spellStart"/>
      <w:r>
        <w:rPr>
          <w:rFonts w:asciiTheme="minorHAnsi" w:hAnsiTheme="minorHAnsi"/>
          <w:b/>
          <w:lang w:val="en-US"/>
        </w:rPr>
        <w:t>RfQ</w:t>
      </w:r>
      <w:proofErr w:type="spellEnd"/>
      <w:r w:rsidRPr="003417DD">
        <w:rPr>
          <w:rFonts w:asciiTheme="minorHAnsi" w:hAnsiTheme="minorHAnsi"/>
          <w:b/>
          <w:lang w:val="en-US"/>
        </w:rPr>
        <w:t>)</w:t>
      </w:r>
      <w:r w:rsidR="0096355B">
        <w:rPr>
          <w:rFonts w:asciiTheme="minorHAnsi" w:hAnsiTheme="minorHAnsi"/>
          <w:b/>
          <w:lang w:val="en-US"/>
        </w:rPr>
        <w:t>no 05</w:t>
      </w:r>
      <w:r>
        <w:rPr>
          <w:rFonts w:asciiTheme="minorHAnsi" w:hAnsiTheme="minorHAnsi"/>
          <w:b/>
          <w:lang w:val="en-US"/>
        </w:rPr>
        <w:t>/2019/O/</w:t>
      </w:r>
      <w:proofErr w:type="spellStart"/>
      <w:r>
        <w:rPr>
          <w:rFonts w:asciiTheme="minorHAnsi" w:hAnsiTheme="minorHAnsi"/>
          <w:b/>
          <w:lang w:val="en-US"/>
        </w:rPr>
        <w:t>NoteSzHD</w:t>
      </w:r>
      <w:proofErr w:type="spellEnd"/>
      <w:r>
        <w:rPr>
          <w:rFonts w:asciiTheme="minorHAnsi" w:hAnsiTheme="minorHAnsi"/>
          <w:b/>
          <w:lang w:val="en-US"/>
        </w:rPr>
        <w:t>/Z9</w:t>
      </w:r>
    </w:p>
    <w:p w14:paraId="74F2A4A9" w14:textId="77777777" w:rsidR="0098758F" w:rsidRPr="00190163" w:rsidRDefault="0098758F" w:rsidP="00C02880">
      <w:pPr>
        <w:suppressAutoHyphens/>
        <w:spacing w:after="0" w:line="240" w:lineRule="auto"/>
        <w:rPr>
          <w:rFonts w:eastAsia="Times New Roman" w:cs="Calibri"/>
          <w:sz w:val="24"/>
          <w:szCs w:val="24"/>
          <w:lang w:val="en-GB" w:eastAsia="ar-SA"/>
        </w:rPr>
      </w:pPr>
    </w:p>
    <w:p w14:paraId="1BA3E5BA" w14:textId="77777777" w:rsidR="00C02880" w:rsidRPr="00190163" w:rsidRDefault="000A2B27" w:rsidP="00A14D12">
      <w:pPr>
        <w:suppressAutoHyphens/>
        <w:spacing w:after="0" w:line="240" w:lineRule="auto"/>
        <w:rPr>
          <w:rFonts w:eastAsia="Times New Roman" w:cs="Calibri"/>
          <w:sz w:val="24"/>
          <w:szCs w:val="24"/>
          <w:lang w:val="en-GB" w:eastAsia="ar-SA"/>
        </w:rPr>
      </w:pPr>
      <w:r w:rsidRPr="00190163">
        <w:rPr>
          <w:rFonts w:eastAsia="Times New Roman" w:cs="Calibri"/>
          <w:sz w:val="24"/>
          <w:szCs w:val="24"/>
          <w:lang w:val="en-GB" w:eastAsia="ar-SA"/>
        </w:rPr>
        <w:t>Contractor</w:t>
      </w:r>
      <w:r w:rsidR="00643F3D" w:rsidRPr="00190163">
        <w:rPr>
          <w:rFonts w:eastAsia="Times New Roman" w:cs="Calibri"/>
          <w:sz w:val="24"/>
          <w:szCs w:val="24"/>
          <w:lang w:val="en-GB" w:eastAsia="ar-SA"/>
        </w:rPr>
        <w:t>/company sta</w:t>
      </w:r>
      <w:r w:rsidRPr="00190163">
        <w:rPr>
          <w:rFonts w:eastAsia="Times New Roman" w:cs="Calibri"/>
          <w:sz w:val="24"/>
          <w:szCs w:val="24"/>
          <w:lang w:val="en-GB" w:eastAsia="ar-SA"/>
        </w:rPr>
        <w:t>mp</w:t>
      </w:r>
      <w:r w:rsidR="00A14D12" w:rsidRPr="00190163">
        <w:rPr>
          <w:rFonts w:eastAsia="Times New Roman" w:cs="Calibri"/>
          <w:sz w:val="24"/>
          <w:szCs w:val="24"/>
          <w:lang w:val="en-GB" w:eastAsia="ar-SA"/>
        </w:rPr>
        <w:t>:</w:t>
      </w:r>
    </w:p>
    <w:p w14:paraId="0ECDC17B" w14:textId="77777777" w:rsidR="00C02880" w:rsidRPr="00190163" w:rsidRDefault="00C02880" w:rsidP="00585226">
      <w:pPr>
        <w:suppressAutoHyphens/>
        <w:spacing w:after="0" w:line="240" w:lineRule="auto"/>
        <w:rPr>
          <w:rFonts w:eastAsia="Times New Roman" w:cs="Calibri"/>
          <w:sz w:val="24"/>
          <w:szCs w:val="24"/>
          <w:lang w:val="en-GB" w:eastAsia="ar-SA"/>
        </w:rPr>
      </w:pPr>
    </w:p>
    <w:p w14:paraId="06844874" w14:textId="77777777" w:rsidR="00A14D12" w:rsidRPr="00190163" w:rsidRDefault="000949F7" w:rsidP="00123BEA">
      <w:pPr>
        <w:suppressAutoHyphens/>
        <w:spacing w:after="0" w:line="240" w:lineRule="auto"/>
        <w:jc w:val="right"/>
        <w:rPr>
          <w:rFonts w:eastAsia="Times New Roman" w:cs="Calibri"/>
          <w:sz w:val="24"/>
          <w:szCs w:val="24"/>
          <w:lang w:val="en-GB" w:eastAsia="ar-SA"/>
        </w:rPr>
      </w:pPr>
      <w:r w:rsidRPr="00190163">
        <w:rPr>
          <w:rFonts w:eastAsia="Times New Roman" w:cs="Calibri"/>
          <w:sz w:val="24"/>
          <w:szCs w:val="24"/>
          <w:lang w:val="en-GB" w:eastAsia="ar-SA"/>
        </w:rPr>
        <w:t>……………………</w:t>
      </w:r>
      <w:r w:rsidR="00123BEA" w:rsidRPr="00190163">
        <w:rPr>
          <w:rFonts w:eastAsia="Times New Roman" w:cs="Calibri"/>
          <w:sz w:val="24"/>
          <w:szCs w:val="24"/>
          <w:lang w:val="en-GB" w:eastAsia="ar-SA"/>
        </w:rPr>
        <w:t>…………………………..</w:t>
      </w:r>
      <w:r w:rsidR="0085470B" w:rsidRPr="00190163">
        <w:rPr>
          <w:rFonts w:eastAsia="Times New Roman" w:cs="Calibri"/>
          <w:sz w:val="24"/>
          <w:szCs w:val="24"/>
          <w:lang w:val="en-GB" w:eastAsia="ar-SA"/>
        </w:rPr>
        <w:t xml:space="preserve">                         </w:t>
      </w:r>
    </w:p>
    <w:p w14:paraId="1BDC4988" w14:textId="77777777" w:rsidR="00A14D12" w:rsidRPr="00190163" w:rsidRDefault="00A14D12" w:rsidP="0085470B">
      <w:pPr>
        <w:suppressAutoHyphens/>
        <w:spacing w:after="0" w:line="240" w:lineRule="auto"/>
        <w:jc w:val="center"/>
        <w:rPr>
          <w:rFonts w:eastAsia="Times New Roman" w:cs="Calibri"/>
          <w:sz w:val="24"/>
          <w:szCs w:val="24"/>
          <w:lang w:val="en-GB" w:eastAsia="ar-SA"/>
        </w:rPr>
      </w:pPr>
    </w:p>
    <w:p w14:paraId="6CFDB381" w14:textId="77777777" w:rsidR="0085470B" w:rsidRPr="00190163" w:rsidRDefault="0085470B" w:rsidP="0085470B">
      <w:pPr>
        <w:suppressAutoHyphens/>
        <w:spacing w:after="0" w:line="240" w:lineRule="auto"/>
        <w:jc w:val="center"/>
        <w:rPr>
          <w:rFonts w:eastAsia="Times New Roman" w:cs="Calibri"/>
          <w:sz w:val="24"/>
          <w:szCs w:val="24"/>
          <w:lang w:val="en-GB" w:eastAsia="ar-SA"/>
        </w:rPr>
      </w:pPr>
      <w:r w:rsidRPr="00190163">
        <w:rPr>
          <w:rFonts w:eastAsia="Times New Roman" w:cs="Calibri"/>
          <w:sz w:val="24"/>
          <w:szCs w:val="24"/>
          <w:lang w:val="en-GB" w:eastAsia="ar-SA"/>
        </w:rPr>
        <w:t xml:space="preserve">                                                                                         (place</w:t>
      </w:r>
      <w:r w:rsidR="00FD7D7C" w:rsidRPr="00190163">
        <w:rPr>
          <w:rFonts w:eastAsia="Times New Roman" w:cs="Calibri"/>
          <w:sz w:val="24"/>
          <w:szCs w:val="24"/>
          <w:lang w:val="en-GB" w:eastAsia="ar-SA"/>
        </w:rPr>
        <w:t>,</w:t>
      </w:r>
      <w:r w:rsidRPr="00190163">
        <w:rPr>
          <w:rFonts w:eastAsia="Times New Roman" w:cs="Calibri"/>
          <w:sz w:val="24"/>
          <w:szCs w:val="24"/>
          <w:lang w:val="en-GB" w:eastAsia="ar-SA"/>
        </w:rPr>
        <w:t xml:space="preserve"> date)</w:t>
      </w:r>
    </w:p>
    <w:p w14:paraId="5BDC588B" w14:textId="77777777" w:rsidR="00C02880" w:rsidRPr="00190163" w:rsidRDefault="00C02880" w:rsidP="00C02880">
      <w:pPr>
        <w:rPr>
          <w:rFonts w:cs="Calibri"/>
          <w:sz w:val="24"/>
          <w:szCs w:val="24"/>
          <w:lang w:val="en-GB"/>
        </w:rPr>
      </w:pPr>
    </w:p>
    <w:p w14:paraId="2F3DAFED" w14:textId="77777777" w:rsidR="00C02880" w:rsidRPr="00190163" w:rsidRDefault="000949F7" w:rsidP="00A14D12">
      <w:pPr>
        <w:rPr>
          <w:rFonts w:cs="Calibri"/>
          <w:sz w:val="24"/>
          <w:szCs w:val="24"/>
          <w:lang w:val="en-GB"/>
        </w:rPr>
      </w:pPr>
      <w:r w:rsidRPr="00190163">
        <w:rPr>
          <w:rFonts w:cs="Calibri"/>
          <w:sz w:val="24"/>
          <w:szCs w:val="24"/>
          <w:lang w:val="en-GB"/>
        </w:rPr>
        <w:t xml:space="preserve"> Tax ID number (NIP): .</w:t>
      </w:r>
      <w:r w:rsidR="00A14D12" w:rsidRPr="00190163">
        <w:rPr>
          <w:rFonts w:cs="Calibri"/>
          <w:sz w:val="24"/>
          <w:szCs w:val="24"/>
          <w:lang w:val="en-GB"/>
        </w:rPr>
        <w:t>……………………………………………</w:t>
      </w:r>
    </w:p>
    <w:p w14:paraId="6C92F25C" w14:textId="77777777" w:rsidR="000949F7" w:rsidRPr="00190163" w:rsidRDefault="000949F7" w:rsidP="00C02880">
      <w:pPr>
        <w:ind w:firstLine="708"/>
        <w:rPr>
          <w:rFonts w:cs="Calibri"/>
          <w:lang w:val="en-GB"/>
        </w:rPr>
      </w:pPr>
    </w:p>
    <w:p w14:paraId="5C689667" w14:textId="77777777" w:rsidR="000A2B27" w:rsidRPr="00190163" w:rsidRDefault="000A2B27" w:rsidP="00185472">
      <w:pPr>
        <w:suppressAutoHyphens/>
        <w:spacing w:after="0" w:line="240" w:lineRule="auto"/>
        <w:jc w:val="center"/>
        <w:rPr>
          <w:rFonts w:eastAsia="Times New Roman" w:cs="Calibri"/>
          <w:b/>
          <w:sz w:val="24"/>
          <w:szCs w:val="24"/>
          <w:lang w:val="en-GB" w:eastAsia="ar-SA"/>
        </w:rPr>
      </w:pPr>
      <w:r w:rsidRPr="00190163">
        <w:rPr>
          <w:rFonts w:eastAsia="Times New Roman" w:cs="Calibri"/>
          <w:b/>
          <w:sz w:val="24"/>
          <w:szCs w:val="24"/>
          <w:lang w:val="en-GB" w:eastAsia="ar-SA"/>
        </w:rPr>
        <w:t>The Statement on absence of personal or capital ties with the</w:t>
      </w:r>
      <w:r w:rsidR="00185472" w:rsidRPr="00190163">
        <w:rPr>
          <w:rFonts w:eastAsia="Times New Roman" w:cs="Calibri"/>
          <w:b/>
          <w:sz w:val="24"/>
          <w:szCs w:val="24"/>
          <w:lang w:val="en-GB" w:eastAsia="ar-SA"/>
        </w:rPr>
        <w:t xml:space="preserve"> </w:t>
      </w:r>
      <w:r w:rsidR="00185472" w:rsidRPr="00190163">
        <w:rPr>
          <w:rFonts w:eastAsia="Times New Roman" w:cs="Calibri"/>
          <w:b/>
          <w:iCs/>
          <w:sz w:val="24"/>
          <w:szCs w:val="24"/>
          <w:lang w:val="en-GB" w:eastAsia="ar-SA"/>
        </w:rPr>
        <w:t>Purchaser</w:t>
      </w:r>
    </w:p>
    <w:p w14:paraId="335EC54F" w14:textId="77777777" w:rsidR="00C02880" w:rsidRPr="00190163" w:rsidRDefault="00C02880" w:rsidP="00C02880">
      <w:pPr>
        <w:suppressAutoHyphens/>
        <w:spacing w:after="0" w:line="240" w:lineRule="auto"/>
        <w:rPr>
          <w:rFonts w:eastAsia="Times New Roman" w:cs="Calibri"/>
          <w:sz w:val="24"/>
          <w:szCs w:val="24"/>
          <w:lang w:val="en-GB" w:eastAsia="ar-SA"/>
        </w:rPr>
      </w:pPr>
    </w:p>
    <w:p w14:paraId="55C44403" w14:textId="4079F3BE" w:rsidR="00880477" w:rsidRPr="00190163" w:rsidRDefault="00B954A9" w:rsidP="000949F7">
      <w:pPr>
        <w:suppressAutoHyphens/>
        <w:spacing w:after="120"/>
        <w:ind w:firstLine="709"/>
        <w:jc w:val="both"/>
        <w:rPr>
          <w:rFonts w:eastAsia="Times New Roman" w:cs="Calibri"/>
          <w:sz w:val="24"/>
          <w:szCs w:val="24"/>
          <w:lang w:val="en-GB" w:eastAsia="ar-SA"/>
        </w:rPr>
      </w:pPr>
      <w:r w:rsidRPr="00190163">
        <w:rPr>
          <w:rFonts w:eastAsia="Times New Roman" w:cs="Calibri"/>
          <w:sz w:val="24"/>
          <w:szCs w:val="24"/>
          <w:lang w:val="en-GB" w:eastAsia="ar-SA"/>
        </w:rPr>
        <w:t xml:space="preserve">In response to the </w:t>
      </w:r>
      <w:proofErr w:type="spellStart"/>
      <w:r w:rsidRPr="00190163">
        <w:rPr>
          <w:rFonts w:eastAsia="Times New Roman" w:cs="Calibri"/>
          <w:sz w:val="24"/>
          <w:szCs w:val="24"/>
          <w:lang w:val="en-GB" w:eastAsia="ar-SA"/>
        </w:rPr>
        <w:t>RfQ</w:t>
      </w:r>
      <w:proofErr w:type="spellEnd"/>
      <w:r w:rsidRPr="00190163">
        <w:rPr>
          <w:rFonts w:eastAsia="Times New Roman" w:cs="Calibri"/>
          <w:sz w:val="24"/>
          <w:szCs w:val="24"/>
          <w:lang w:val="en-GB" w:eastAsia="ar-SA"/>
        </w:rPr>
        <w:t xml:space="preserve"> no</w:t>
      </w:r>
      <w:r w:rsidR="00585226">
        <w:rPr>
          <w:rFonts w:eastAsia="Times New Roman" w:cs="Calibri"/>
          <w:sz w:val="24"/>
          <w:szCs w:val="24"/>
          <w:lang w:val="en-GB" w:eastAsia="ar-SA"/>
        </w:rPr>
        <w:t xml:space="preserve"> </w:t>
      </w:r>
      <w:r w:rsidR="0096355B">
        <w:rPr>
          <w:rFonts w:asciiTheme="minorHAnsi" w:hAnsiTheme="minorHAnsi"/>
          <w:b/>
          <w:lang w:val="en-US"/>
        </w:rPr>
        <w:t>05</w:t>
      </w:r>
      <w:bookmarkStart w:id="0" w:name="_GoBack"/>
      <w:bookmarkEnd w:id="0"/>
      <w:r w:rsidR="00585226">
        <w:rPr>
          <w:rFonts w:asciiTheme="minorHAnsi" w:hAnsiTheme="minorHAnsi"/>
          <w:b/>
          <w:lang w:val="en-US"/>
        </w:rPr>
        <w:t>/2019/O/</w:t>
      </w:r>
      <w:proofErr w:type="spellStart"/>
      <w:r w:rsidR="00585226">
        <w:rPr>
          <w:rFonts w:asciiTheme="minorHAnsi" w:hAnsiTheme="minorHAnsi"/>
          <w:b/>
          <w:lang w:val="en-US"/>
        </w:rPr>
        <w:t>NoteSzHD</w:t>
      </w:r>
      <w:proofErr w:type="spellEnd"/>
      <w:r w:rsidR="00585226">
        <w:rPr>
          <w:rFonts w:asciiTheme="minorHAnsi" w:hAnsiTheme="minorHAnsi"/>
          <w:b/>
          <w:lang w:val="en-US"/>
        </w:rPr>
        <w:t xml:space="preserve">/Z9 </w:t>
      </w:r>
      <w:r w:rsidR="00F27373" w:rsidRPr="00190163">
        <w:rPr>
          <w:rFonts w:eastAsia="Times New Roman" w:cs="Calibri"/>
          <w:sz w:val="24"/>
          <w:szCs w:val="24"/>
          <w:lang w:val="en-GB" w:eastAsia="ar-SA"/>
        </w:rPr>
        <w:t>for (</w:t>
      </w:r>
      <w:r w:rsidR="00F27373" w:rsidRPr="00190163">
        <w:rPr>
          <w:rFonts w:eastAsia="Times New Roman" w:cs="Calibri"/>
          <w:sz w:val="24"/>
          <w:szCs w:val="24"/>
          <w:u w:val="dotted"/>
          <w:lang w:val="en-GB" w:eastAsia="ar-SA"/>
        </w:rPr>
        <w:t>name of</w:t>
      </w:r>
      <w:r w:rsidR="00F27373" w:rsidRPr="00190163">
        <w:rPr>
          <w:rFonts w:eastAsia="Times New Roman" w:cs="Calibri"/>
          <w:sz w:val="24"/>
          <w:szCs w:val="24"/>
          <w:lang w:val="en-GB" w:eastAsia="ar-SA"/>
        </w:rPr>
        <w:t xml:space="preserve"> </w:t>
      </w:r>
      <w:r w:rsidR="00F27373" w:rsidRPr="00190163">
        <w:rPr>
          <w:rFonts w:eastAsia="Times New Roman" w:cs="Calibri"/>
          <w:sz w:val="24"/>
          <w:szCs w:val="24"/>
          <w:u w:val="dotted"/>
          <w:lang w:val="en-GB" w:eastAsia="ar-SA"/>
        </w:rPr>
        <w:t>inquiry</w:t>
      </w:r>
      <w:r w:rsidR="00F27373" w:rsidRPr="00190163">
        <w:rPr>
          <w:rFonts w:eastAsia="Times New Roman" w:cs="Calibri"/>
          <w:sz w:val="24"/>
          <w:szCs w:val="24"/>
          <w:lang w:val="en-GB" w:eastAsia="ar-SA"/>
        </w:rPr>
        <w:t>)</w:t>
      </w:r>
      <w:r w:rsidR="000949F7" w:rsidRPr="00190163">
        <w:rPr>
          <w:rFonts w:eastAsia="Times New Roman" w:cs="Calibri"/>
          <w:sz w:val="24"/>
          <w:szCs w:val="24"/>
          <w:lang w:val="en-GB" w:eastAsia="ar-SA"/>
        </w:rPr>
        <w:t xml:space="preserve"> ……………………………………………………..</w:t>
      </w:r>
      <w:r w:rsidR="00FA31B8" w:rsidRPr="00190163">
        <w:rPr>
          <w:rFonts w:eastAsia="Times New Roman" w:cs="Calibri"/>
          <w:iCs/>
          <w:sz w:val="24"/>
          <w:szCs w:val="24"/>
          <w:lang w:val="en-GB" w:eastAsia="ar-SA"/>
        </w:rPr>
        <w:t xml:space="preserve"> (I/We)</w:t>
      </w:r>
      <w:r w:rsidRPr="00190163">
        <w:rPr>
          <w:rFonts w:eastAsia="Times New Roman" w:cs="Calibri"/>
          <w:iCs/>
          <w:sz w:val="24"/>
          <w:szCs w:val="24"/>
          <w:lang w:val="en-GB" w:eastAsia="ar-SA"/>
        </w:rPr>
        <w:t xml:space="preserve"> hereby declare that there is no capital nor personal ties between the</w:t>
      </w:r>
      <w:r w:rsidR="00880477" w:rsidRPr="00190163">
        <w:rPr>
          <w:rFonts w:eastAsia="Times New Roman" w:cs="Calibri"/>
          <w:iCs/>
          <w:sz w:val="24"/>
          <w:szCs w:val="24"/>
          <w:lang w:val="en-GB" w:eastAsia="ar-SA"/>
        </w:rPr>
        <w:t xml:space="preserve"> Contractor </w:t>
      </w:r>
      <w:r w:rsidRPr="00190163">
        <w:rPr>
          <w:rFonts w:eastAsia="Times New Roman" w:cs="Calibri"/>
          <w:iCs/>
          <w:sz w:val="24"/>
          <w:szCs w:val="24"/>
          <w:lang w:val="en-GB" w:eastAsia="ar-SA"/>
        </w:rPr>
        <w:t>and the</w:t>
      </w:r>
      <w:r w:rsidR="00880477" w:rsidRPr="00190163">
        <w:rPr>
          <w:rFonts w:eastAsia="Times New Roman" w:cs="Calibri"/>
          <w:iCs/>
          <w:sz w:val="24"/>
          <w:szCs w:val="24"/>
          <w:lang w:val="en-GB" w:eastAsia="ar-SA"/>
        </w:rPr>
        <w:t xml:space="preserve"> Purchaser</w:t>
      </w:r>
      <w:r w:rsidR="00EB34C1" w:rsidRPr="00190163">
        <w:rPr>
          <w:rFonts w:eastAsia="Times New Roman" w:cs="Calibri"/>
          <w:iCs/>
          <w:sz w:val="24"/>
          <w:szCs w:val="24"/>
          <w:lang w:val="en-GB" w:eastAsia="ar-SA"/>
        </w:rPr>
        <w:t xml:space="preserve">: </w:t>
      </w:r>
      <w:r w:rsidR="00EB34C1" w:rsidRPr="00190163">
        <w:rPr>
          <w:rFonts w:eastAsia="Times New Roman" w:cs="Calibri"/>
          <w:sz w:val="24"/>
          <w:szCs w:val="24"/>
          <w:lang w:val="en-GB" w:eastAsia="ar-SA"/>
        </w:rPr>
        <w:t>Celon Pharma SA</w:t>
      </w:r>
      <w:r w:rsidR="00C02880" w:rsidRPr="00190163">
        <w:rPr>
          <w:rFonts w:eastAsia="Times New Roman" w:cs="Calibri"/>
          <w:sz w:val="24"/>
          <w:szCs w:val="24"/>
          <w:lang w:val="en-GB" w:eastAsia="ar-SA"/>
        </w:rPr>
        <w:t xml:space="preserve">. </w:t>
      </w:r>
      <w:r w:rsidR="00EB34C1" w:rsidRPr="00190163">
        <w:rPr>
          <w:rFonts w:eastAsia="Times New Roman" w:cs="Calibri"/>
          <w:sz w:val="24"/>
          <w:szCs w:val="24"/>
          <w:lang w:val="en-GB" w:eastAsia="ar-SA"/>
        </w:rPr>
        <w:br/>
      </w:r>
      <w:r w:rsidR="00880477" w:rsidRPr="00190163">
        <w:rPr>
          <w:rFonts w:eastAsia="Times New Roman" w:cs="Calibri"/>
          <w:sz w:val="24"/>
          <w:szCs w:val="24"/>
          <w:lang w:val="en-GB" w:eastAsia="ar-SA"/>
        </w:rPr>
        <w:t>By personal or capital ties the interactions between the Purchaser or persons authorized to enter into commitments on behalf of the Purchaser, or persons performing activities related to the preparation and the procedure for selecting the Contractor on behalf of the Purchaser and the Contractor, are meant, in particular trough:</w:t>
      </w:r>
    </w:p>
    <w:p w14:paraId="6571F889" w14:textId="77777777" w:rsidR="00880477" w:rsidRPr="00190163" w:rsidRDefault="00AE19B9" w:rsidP="000949F7">
      <w:pPr>
        <w:numPr>
          <w:ilvl w:val="0"/>
          <w:numId w:val="2"/>
        </w:numPr>
        <w:suppressAutoHyphens/>
        <w:spacing w:after="0"/>
        <w:jc w:val="both"/>
        <w:rPr>
          <w:rFonts w:eastAsia="Times New Roman" w:cs="Calibri"/>
          <w:sz w:val="24"/>
          <w:szCs w:val="24"/>
          <w:lang w:val="en-GB" w:eastAsia="ar-SA"/>
        </w:rPr>
      </w:pPr>
      <w:r w:rsidRPr="00190163">
        <w:rPr>
          <w:rFonts w:eastAsia="Times New Roman" w:cs="Calibri"/>
          <w:sz w:val="24"/>
          <w:szCs w:val="24"/>
          <w:lang w:val="en-GB" w:eastAsia="ar-SA"/>
        </w:rPr>
        <w:t>participation</w:t>
      </w:r>
      <w:r w:rsidR="00880477" w:rsidRPr="00190163">
        <w:rPr>
          <w:rFonts w:eastAsia="Times New Roman" w:cs="Calibri"/>
          <w:sz w:val="24"/>
          <w:szCs w:val="24"/>
          <w:lang w:val="en-GB" w:eastAsia="ar-SA"/>
        </w:rPr>
        <w:t xml:space="preserve"> in the com</w:t>
      </w:r>
      <w:r w:rsidR="00D038E9" w:rsidRPr="00190163">
        <w:rPr>
          <w:rFonts w:eastAsia="Times New Roman" w:cs="Calibri"/>
          <w:sz w:val="24"/>
          <w:szCs w:val="24"/>
          <w:lang w:val="en-GB" w:eastAsia="ar-SA"/>
        </w:rPr>
        <w:t>pany as a shareholder or partner</w:t>
      </w:r>
      <w:r w:rsidR="00880477" w:rsidRPr="00190163">
        <w:rPr>
          <w:rFonts w:eastAsia="Times New Roman" w:cs="Calibri"/>
          <w:sz w:val="24"/>
          <w:szCs w:val="24"/>
          <w:lang w:val="en-GB" w:eastAsia="ar-SA"/>
        </w:rPr>
        <w:t>;</w:t>
      </w:r>
    </w:p>
    <w:p w14:paraId="60588A9E" w14:textId="77777777" w:rsidR="00880477" w:rsidRPr="00190163" w:rsidRDefault="00880477" w:rsidP="000949F7">
      <w:pPr>
        <w:numPr>
          <w:ilvl w:val="0"/>
          <w:numId w:val="2"/>
        </w:numPr>
        <w:suppressAutoHyphens/>
        <w:spacing w:after="0"/>
        <w:jc w:val="both"/>
        <w:rPr>
          <w:rFonts w:eastAsia="Times New Roman" w:cs="Calibri"/>
          <w:sz w:val="24"/>
          <w:szCs w:val="24"/>
          <w:lang w:val="en-GB" w:eastAsia="ar-SA"/>
        </w:rPr>
      </w:pPr>
      <w:r w:rsidRPr="00190163">
        <w:rPr>
          <w:rFonts w:eastAsia="Times New Roman" w:cs="Calibri"/>
          <w:sz w:val="24"/>
          <w:szCs w:val="24"/>
          <w:lang w:val="en-GB" w:eastAsia="ar-SA"/>
        </w:rPr>
        <w:t>possessio</w:t>
      </w:r>
      <w:r w:rsidR="00341DEA" w:rsidRPr="00190163">
        <w:rPr>
          <w:rFonts w:eastAsia="Times New Roman" w:cs="Calibri"/>
          <w:sz w:val="24"/>
          <w:szCs w:val="24"/>
          <w:lang w:val="en-GB" w:eastAsia="ar-SA"/>
        </w:rPr>
        <w:t xml:space="preserve">n of at least 10% </w:t>
      </w:r>
      <w:r w:rsidR="00940694" w:rsidRPr="00190163">
        <w:rPr>
          <w:rFonts w:eastAsia="Times New Roman" w:cs="Calibri"/>
          <w:sz w:val="24"/>
          <w:szCs w:val="24"/>
          <w:lang w:val="en-GB" w:eastAsia="ar-SA"/>
        </w:rPr>
        <w:t>of the shares</w:t>
      </w:r>
      <w:r w:rsidR="00123BEA" w:rsidRPr="00190163">
        <w:rPr>
          <w:rFonts w:eastAsia="Times New Roman" w:cs="Calibri"/>
          <w:sz w:val="24"/>
          <w:szCs w:val="24"/>
          <w:lang w:val="en-GB" w:eastAsia="ar-SA"/>
        </w:rPr>
        <w:t xml:space="preserve">, </w:t>
      </w:r>
      <w:r w:rsidR="00123BEA" w:rsidRPr="00190163">
        <w:rPr>
          <w:rFonts w:cs="Calibri"/>
          <w:sz w:val="24"/>
          <w:szCs w:val="24"/>
          <w:lang w:val="en-GB"/>
        </w:rPr>
        <w:t>unless a lower threshold arises from the law or has been defined by the Managing Authority for Operational Programs;</w:t>
      </w:r>
    </w:p>
    <w:p w14:paraId="3FCAA9FD" w14:textId="77777777" w:rsidR="00880477" w:rsidRPr="00190163" w:rsidRDefault="00880477" w:rsidP="000949F7">
      <w:pPr>
        <w:numPr>
          <w:ilvl w:val="0"/>
          <w:numId w:val="2"/>
        </w:numPr>
        <w:suppressAutoHyphens/>
        <w:spacing w:after="0"/>
        <w:jc w:val="both"/>
        <w:rPr>
          <w:rFonts w:eastAsia="Times New Roman" w:cs="Calibri"/>
          <w:sz w:val="24"/>
          <w:szCs w:val="24"/>
          <w:lang w:val="en-GB" w:eastAsia="ar-SA"/>
        </w:rPr>
      </w:pPr>
      <w:r w:rsidRPr="00190163">
        <w:rPr>
          <w:rFonts w:eastAsia="Times New Roman" w:cs="Calibri"/>
          <w:sz w:val="24"/>
          <w:szCs w:val="24"/>
          <w:lang w:val="en-GB" w:eastAsia="ar-SA"/>
        </w:rPr>
        <w:t>acting  as a member of the supervisory or management board of the company or the proxy or the attorney;</w:t>
      </w:r>
    </w:p>
    <w:p w14:paraId="5CE8198A" w14:textId="77777777" w:rsidR="00AF09C0" w:rsidRPr="00190163" w:rsidRDefault="00880477" w:rsidP="000949F7">
      <w:pPr>
        <w:numPr>
          <w:ilvl w:val="0"/>
          <w:numId w:val="2"/>
        </w:numPr>
        <w:suppressAutoHyphens/>
        <w:spacing w:after="0"/>
        <w:jc w:val="both"/>
        <w:rPr>
          <w:rFonts w:eastAsia="Times New Roman" w:cs="Calibri"/>
          <w:sz w:val="24"/>
          <w:szCs w:val="24"/>
          <w:lang w:val="en-GB" w:eastAsia="ar-SA"/>
        </w:rPr>
      </w:pPr>
      <w:r w:rsidRPr="00190163">
        <w:rPr>
          <w:rFonts w:eastAsia="Times New Roman" w:cs="Calibri"/>
          <w:sz w:val="24"/>
          <w:szCs w:val="24"/>
          <w:lang w:val="en-GB" w:eastAsia="ar-SA"/>
        </w:rPr>
        <w:t xml:space="preserve">remaining married, in a consanguinity or affinity relationship in a straight line (parents, </w:t>
      </w:r>
      <w:r w:rsidR="00C25B2C" w:rsidRPr="00190163">
        <w:rPr>
          <w:rFonts w:eastAsia="Times New Roman" w:cs="Calibri"/>
          <w:sz w:val="24"/>
          <w:szCs w:val="24"/>
          <w:lang w:val="en-GB" w:eastAsia="ar-SA"/>
        </w:rPr>
        <w:t>children, grandchildren, in-laws</w:t>
      </w:r>
      <w:r w:rsidRPr="00190163">
        <w:rPr>
          <w:rFonts w:eastAsia="Times New Roman" w:cs="Calibri"/>
          <w:sz w:val="24"/>
          <w:szCs w:val="24"/>
          <w:lang w:val="en-GB" w:eastAsia="ar-SA"/>
        </w:rPr>
        <w:t>, son-in-law), collateral line to the second degree (siblings, spouse relatives) or remain in the relationship of adoption, custody or guardianship.</w:t>
      </w:r>
    </w:p>
    <w:p w14:paraId="4F2899AD" w14:textId="77777777" w:rsidR="005B3C55" w:rsidRDefault="005B3C55" w:rsidP="005B3C55">
      <w:pPr>
        <w:suppressAutoHyphens/>
        <w:spacing w:after="0" w:line="240" w:lineRule="auto"/>
        <w:ind w:left="720"/>
        <w:jc w:val="both"/>
        <w:rPr>
          <w:rFonts w:eastAsia="Times New Roman" w:cs="Arial"/>
          <w:sz w:val="20"/>
          <w:szCs w:val="20"/>
          <w:lang w:val="en-GB" w:eastAsia="ar-SA"/>
        </w:rPr>
      </w:pPr>
    </w:p>
    <w:p w14:paraId="7F486E2F" w14:textId="77777777" w:rsidR="00C02880" w:rsidRPr="00F27373" w:rsidRDefault="00C02880" w:rsidP="00C02880">
      <w:pPr>
        <w:suppressAutoHyphens/>
        <w:spacing w:after="0" w:line="240" w:lineRule="auto"/>
        <w:jc w:val="both"/>
        <w:rPr>
          <w:rFonts w:eastAsia="Times New Roman" w:cs="Arial"/>
          <w:sz w:val="20"/>
          <w:szCs w:val="20"/>
          <w:lang w:val="en-US" w:eastAsia="ar-SA"/>
        </w:rPr>
      </w:pPr>
    </w:p>
    <w:p w14:paraId="18B80B8B" w14:textId="77777777" w:rsidR="00C02880" w:rsidRDefault="00C02880" w:rsidP="00C02880">
      <w:pPr>
        <w:suppressAutoHyphens/>
        <w:spacing w:after="0" w:line="240" w:lineRule="auto"/>
        <w:jc w:val="both"/>
        <w:rPr>
          <w:rFonts w:eastAsia="Times New Roman" w:cs="Arial"/>
          <w:sz w:val="20"/>
          <w:szCs w:val="20"/>
          <w:lang w:eastAsia="ar-SA"/>
        </w:rPr>
      </w:pPr>
    </w:p>
    <w:p w14:paraId="679FA0BF" w14:textId="77777777" w:rsidR="005A2C7B" w:rsidRPr="00123BEA" w:rsidRDefault="005A2C7B" w:rsidP="00C02880">
      <w:pPr>
        <w:suppressAutoHyphens/>
        <w:spacing w:after="0" w:line="240" w:lineRule="auto"/>
        <w:jc w:val="both"/>
        <w:rPr>
          <w:rFonts w:eastAsia="Times New Roman" w:cs="Arial"/>
          <w:sz w:val="20"/>
          <w:szCs w:val="20"/>
          <w:lang w:eastAsia="ar-SA"/>
        </w:rPr>
      </w:pPr>
    </w:p>
    <w:p w14:paraId="71E6A3A3" w14:textId="77777777" w:rsidR="00C02880" w:rsidRPr="009F709B" w:rsidRDefault="005A2C7B" w:rsidP="005A2C7B">
      <w:pPr>
        <w:suppressAutoHyphens/>
        <w:spacing w:after="0" w:line="240" w:lineRule="auto"/>
        <w:ind w:left="720"/>
        <w:jc w:val="right"/>
        <w:rPr>
          <w:rFonts w:eastAsia="Times New Roman" w:cs="Arial"/>
          <w:sz w:val="20"/>
          <w:szCs w:val="20"/>
          <w:lang w:val="en-GB" w:eastAsia="ar-SA"/>
        </w:rPr>
      </w:pPr>
      <w:r>
        <w:rPr>
          <w:rFonts w:eastAsia="Times New Roman" w:cs="Arial"/>
          <w:sz w:val="20"/>
          <w:szCs w:val="20"/>
          <w:lang w:val="en-US" w:eastAsia="ar-SA"/>
        </w:rPr>
        <w:t>……………..</w:t>
      </w:r>
      <w:r w:rsidR="00ED0718">
        <w:rPr>
          <w:rFonts w:eastAsia="Times New Roman" w:cs="Arial"/>
          <w:sz w:val="20"/>
          <w:szCs w:val="20"/>
          <w:lang w:val="en-GB" w:eastAsia="ar-SA"/>
        </w:rPr>
        <w:t>…………………………………………………………………….</w:t>
      </w:r>
    </w:p>
    <w:p w14:paraId="3820A5C4" w14:textId="77777777" w:rsidR="00123BEA" w:rsidRPr="005A2C7B" w:rsidRDefault="00123BEA" w:rsidP="00123BEA">
      <w:pPr>
        <w:spacing w:after="0"/>
        <w:jc w:val="right"/>
        <w:rPr>
          <w:rFonts w:eastAsia="Times New Roman" w:cs="Arial"/>
          <w:sz w:val="20"/>
          <w:szCs w:val="20"/>
          <w:lang w:val="en-GB" w:eastAsia="ar-SA"/>
        </w:rPr>
      </w:pPr>
      <w:r w:rsidRPr="005A2C7B">
        <w:rPr>
          <w:rFonts w:eastAsia="Times New Roman" w:cs="Arial"/>
          <w:sz w:val="20"/>
          <w:szCs w:val="20"/>
          <w:lang w:val="en-GB" w:eastAsia="ar-SA"/>
        </w:rPr>
        <w:t xml:space="preserve">Date and signature of the authorised person on behalf     </w:t>
      </w:r>
    </w:p>
    <w:p w14:paraId="57842C4A" w14:textId="77777777" w:rsidR="00123BEA" w:rsidRPr="005A2C7B" w:rsidRDefault="00123BEA" w:rsidP="00123BEA">
      <w:pPr>
        <w:spacing w:after="0"/>
        <w:jc w:val="right"/>
        <w:rPr>
          <w:rFonts w:eastAsia="Times New Roman" w:cs="Arial"/>
          <w:sz w:val="20"/>
          <w:szCs w:val="20"/>
          <w:lang w:val="en-GB" w:eastAsia="ar-SA"/>
        </w:rPr>
      </w:pPr>
      <w:r w:rsidRPr="005A2C7B">
        <w:rPr>
          <w:rFonts w:eastAsia="Times New Roman" w:cs="Arial"/>
          <w:sz w:val="20"/>
          <w:szCs w:val="20"/>
          <w:lang w:val="en-GB" w:eastAsia="ar-SA"/>
        </w:rPr>
        <w:t xml:space="preserve">of the Contractor                </w:t>
      </w:r>
      <w:r w:rsidR="0019151D" w:rsidRPr="005A2C7B">
        <w:rPr>
          <w:rFonts w:eastAsia="Times New Roman" w:cs="Arial"/>
          <w:sz w:val="20"/>
          <w:szCs w:val="20"/>
          <w:lang w:val="en-GB" w:eastAsia="ar-SA"/>
        </w:rPr>
        <w:t xml:space="preserve">                                                                                           </w:t>
      </w:r>
      <w:r w:rsidR="00ED0718" w:rsidRPr="005A2C7B">
        <w:rPr>
          <w:rFonts w:eastAsia="Times New Roman" w:cs="Arial"/>
          <w:sz w:val="20"/>
          <w:szCs w:val="20"/>
          <w:lang w:val="en-GB" w:eastAsia="ar-SA"/>
        </w:rPr>
        <w:t xml:space="preserve">             </w:t>
      </w:r>
    </w:p>
    <w:sectPr w:rsidR="00123BEA" w:rsidRPr="005A2C7B" w:rsidSect="003D2984">
      <w:headerReference w:type="default" r:id="rId7"/>
      <w:footerReference w:type="default" r:id="rId8"/>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CCC62" w14:textId="77777777" w:rsidR="00190163" w:rsidRDefault="00190163" w:rsidP="00D04ED6">
      <w:pPr>
        <w:spacing w:after="0" w:line="240" w:lineRule="auto"/>
      </w:pPr>
      <w:r>
        <w:separator/>
      </w:r>
    </w:p>
  </w:endnote>
  <w:endnote w:type="continuationSeparator" w:id="0">
    <w:p w14:paraId="65174900" w14:textId="77777777" w:rsidR="00190163" w:rsidRDefault="00190163" w:rsidP="00D04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body">
    <w:altName w:val="Arial"/>
    <w:panose1 w:val="00000000000000000000"/>
    <w:charset w:val="4D"/>
    <w:family w:val="roman"/>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DE47A" w14:textId="77777777" w:rsidR="00D04ED6" w:rsidRDefault="00D04ED6" w:rsidP="00D04ED6">
    <w:pPr>
      <w:pStyle w:val="Stopka"/>
      <w:ind w:left="-426"/>
      <w:rPr>
        <w:b/>
        <w:sz w:val="16"/>
        <w:lang w:val="en-GB"/>
      </w:rPr>
    </w:pPr>
  </w:p>
  <w:tbl>
    <w:tblPr>
      <w:tblStyle w:val="Tabela-Siatka"/>
      <w:tblW w:w="1094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5"/>
      <w:gridCol w:w="4659"/>
      <w:gridCol w:w="2949"/>
    </w:tblGrid>
    <w:tr w:rsidR="00585226" w:rsidRPr="00585226" w14:paraId="53AC1F1F" w14:textId="77777777" w:rsidTr="006E0E8B">
      <w:trPr>
        <w:trHeight w:val="1143"/>
      </w:trPr>
      <w:tc>
        <w:tcPr>
          <w:tcW w:w="3335" w:type="dxa"/>
        </w:tcPr>
        <w:p w14:paraId="46B90D0E" w14:textId="77777777" w:rsidR="00585226" w:rsidRPr="00585226" w:rsidRDefault="00585226" w:rsidP="00585226">
          <w:pPr>
            <w:spacing w:after="0" w:line="288" w:lineRule="auto"/>
            <w:rPr>
              <w:rFonts w:ascii="Calibri body" w:hAnsi="Calibri body"/>
              <w:b/>
              <w:color w:val="000000"/>
              <w:sz w:val="17"/>
              <w:szCs w:val="24"/>
              <w:lang w:val="cs-CZ" w:eastAsia="pl-PL"/>
            </w:rPr>
          </w:pPr>
          <w:r w:rsidRPr="00585226">
            <w:rPr>
              <w:b/>
              <w:noProof/>
              <w:sz w:val="17"/>
              <w:szCs w:val="24"/>
              <w:lang w:eastAsia="pl-PL"/>
            </w:rPr>
            <mc:AlternateContent>
              <mc:Choice Requires="wps">
                <w:drawing>
                  <wp:anchor distT="0" distB="0" distL="114300" distR="114300" simplePos="0" relativeHeight="251659264" behindDoc="0" locked="0" layoutInCell="1" allowOverlap="1" wp14:anchorId="0D32DCEE" wp14:editId="735242D1">
                    <wp:simplePos x="0" y="0"/>
                    <wp:positionH relativeFrom="column">
                      <wp:posOffset>-68580</wp:posOffset>
                    </wp:positionH>
                    <wp:positionV relativeFrom="paragraph">
                      <wp:posOffset>0</wp:posOffset>
                    </wp:positionV>
                    <wp:extent cx="152400" cy="152400"/>
                    <wp:effectExtent l="0" t="0" r="25400" b="25400"/>
                    <wp:wrapThrough wrapText="bothSides">
                      <wp:wrapPolygon edited="0">
                        <wp:start x="0" y="0"/>
                        <wp:lineTo x="0" y="21600"/>
                        <wp:lineTo x="21600" y="21600"/>
                        <wp:lineTo x="21600" y="0"/>
                        <wp:lineTo x="0" y="0"/>
                      </wp:wrapPolygon>
                    </wp:wrapThrough>
                    <wp:docPr id="1" name="Rectangle 1"/>
                    <wp:cNvGraphicFramePr/>
                    <a:graphic xmlns:a="http://schemas.openxmlformats.org/drawingml/2006/main">
                      <a:graphicData uri="http://schemas.microsoft.com/office/word/2010/wordprocessingShape">
                        <wps:wsp>
                          <wps:cNvSpPr/>
                          <wps:spPr>
                            <a:xfrm>
                              <a:off x="0" y="0"/>
                              <a:ext cx="152400" cy="152400"/>
                            </a:xfrm>
                            <a:prstGeom prst="rect">
                              <a:avLst/>
                            </a:prstGeom>
                            <a:solidFill>
                              <a:srgbClr val="E76A08"/>
                            </a:solidFill>
                            <a:ln w="6350" cap="flat" cmpd="sng" algn="ctr">
                              <a:solidFill>
                                <a:srgbClr val="FFB91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18D98E" id="Rectangle 1" o:spid="_x0000_s1026" style="position:absolute;margin-left:-5.4pt;margin-top:0;width:12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" fillcolor="#e76a08" strokecolor="#ffb91d" strokeweight=".5pt">
                    <w10:wrap type="through"/>
                  </v:rect>
                </w:pict>
              </mc:Fallback>
            </mc:AlternateContent>
          </w:r>
          <w:r w:rsidRPr="00585226">
            <w:rPr>
              <w:rFonts w:ascii="Calibri body" w:hAnsi="Calibri body"/>
              <w:b/>
              <w:color w:val="000000"/>
              <w:sz w:val="17"/>
              <w:szCs w:val="24"/>
              <w:lang w:eastAsia="pl-PL"/>
            </w:rPr>
            <w:t>Celon Pharma S.A.</w:t>
          </w:r>
          <w:r w:rsidRPr="00585226">
            <w:rPr>
              <w:rFonts w:ascii="Calibri body" w:hAnsi="Calibri body"/>
              <w:b/>
              <w:color w:val="000000"/>
              <w:sz w:val="17"/>
              <w:szCs w:val="24"/>
              <w:lang w:eastAsia="pl-PL"/>
            </w:rPr>
            <w:br/>
          </w:r>
          <w:r w:rsidRPr="00585226">
            <w:rPr>
              <w:color w:val="000000"/>
              <w:sz w:val="17"/>
              <w:szCs w:val="24"/>
              <w:lang w:eastAsia="pl-PL"/>
            </w:rPr>
            <w:t>HQ:  Ogrodowa 2A</w:t>
          </w:r>
        </w:p>
        <w:p w14:paraId="4436AC73" w14:textId="77777777" w:rsidR="00585226" w:rsidRPr="00585226" w:rsidRDefault="00585226" w:rsidP="00585226">
          <w:pPr>
            <w:spacing w:after="0" w:line="240" w:lineRule="auto"/>
            <w:ind w:left="284"/>
            <w:rPr>
              <w:color w:val="000000"/>
              <w:sz w:val="17"/>
              <w:szCs w:val="24"/>
              <w:lang w:eastAsia="pl-PL"/>
            </w:rPr>
          </w:pPr>
          <w:r w:rsidRPr="00585226">
            <w:rPr>
              <w:color w:val="000000"/>
              <w:sz w:val="17"/>
              <w:szCs w:val="24"/>
              <w:lang w:eastAsia="pl-PL"/>
            </w:rPr>
            <w:t>05-092 Kiełpin / Łomianki</w:t>
          </w:r>
        </w:p>
        <w:p w14:paraId="008293DE" w14:textId="77777777" w:rsidR="00585226" w:rsidRPr="00585226" w:rsidRDefault="00585226" w:rsidP="00585226">
          <w:pPr>
            <w:spacing w:after="0" w:line="240" w:lineRule="auto"/>
            <w:ind w:left="284"/>
            <w:rPr>
              <w:color w:val="000000"/>
              <w:sz w:val="17"/>
              <w:szCs w:val="24"/>
              <w:lang w:eastAsia="pl-PL"/>
            </w:rPr>
          </w:pPr>
          <w:r w:rsidRPr="00585226">
            <w:rPr>
              <w:color w:val="000000"/>
              <w:sz w:val="17"/>
              <w:szCs w:val="24"/>
              <w:lang w:eastAsia="pl-PL"/>
            </w:rPr>
            <w:t xml:space="preserve">tel.: +48 22 751 59 33 </w:t>
          </w:r>
        </w:p>
        <w:p w14:paraId="2C6F6831" w14:textId="77777777" w:rsidR="00585226" w:rsidRPr="00585226" w:rsidRDefault="00585226" w:rsidP="00585226">
          <w:pPr>
            <w:tabs>
              <w:tab w:val="center" w:pos="4536"/>
              <w:tab w:val="right" w:pos="9072"/>
            </w:tabs>
            <w:spacing w:after="0" w:line="240" w:lineRule="auto"/>
            <w:ind w:left="284" w:right="-1047"/>
            <w:rPr>
              <w:color w:val="000000"/>
              <w:sz w:val="17"/>
              <w:szCs w:val="24"/>
              <w:lang w:eastAsia="pl-PL"/>
            </w:rPr>
          </w:pPr>
          <w:r w:rsidRPr="00585226">
            <w:rPr>
              <w:color w:val="000000"/>
              <w:sz w:val="17"/>
              <w:szCs w:val="24"/>
              <w:lang w:eastAsia="pl-PL"/>
            </w:rPr>
            <w:t xml:space="preserve">e-mail: </w:t>
          </w:r>
          <w:hyperlink r:id="rId1" w:history="1">
            <w:r w:rsidRPr="00585226">
              <w:rPr>
                <w:color w:val="000000"/>
                <w:sz w:val="17"/>
                <w:szCs w:val="24"/>
                <w:u w:val="single"/>
                <w:lang w:eastAsia="pl-PL"/>
              </w:rPr>
              <w:t>info@</w:t>
            </w:r>
            <w:r w:rsidRPr="00585226">
              <w:rPr>
                <w:color w:val="000000"/>
                <w:sz w:val="17"/>
                <w:szCs w:val="24"/>
                <w:u w:val="single"/>
                <w:lang w:val="cs-CZ" w:eastAsia="pl-PL"/>
              </w:rPr>
              <w:t>celonpharma</w:t>
            </w:r>
            <w:r w:rsidRPr="00585226">
              <w:rPr>
                <w:color w:val="000000"/>
                <w:sz w:val="17"/>
                <w:szCs w:val="24"/>
                <w:u w:val="single"/>
                <w:lang w:eastAsia="pl-PL"/>
              </w:rPr>
              <w:t>.com</w:t>
            </w:r>
          </w:hyperlink>
        </w:p>
        <w:p w14:paraId="48FCF0A6" w14:textId="77777777" w:rsidR="00585226" w:rsidRPr="00585226" w:rsidRDefault="00585226" w:rsidP="00585226">
          <w:pPr>
            <w:tabs>
              <w:tab w:val="center" w:pos="4536"/>
              <w:tab w:val="right" w:pos="9072"/>
            </w:tabs>
            <w:spacing w:after="0" w:line="240" w:lineRule="auto"/>
            <w:ind w:left="284" w:right="-1047"/>
            <w:rPr>
              <w:sz w:val="17"/>
              <w:szCs w:val="20"/>
              <w:lang w:eastAsia="pl-PL"/>
            </w:rPr>
          </w:pPr>
          <w:r w:rsidRPr="00585226">
            <w:rPr>
              <w:color w:val="FF9900"/>
              <w:sz w:val="17"/>
              <w:szCs w:val="24"/>
              <w:lang w:eastAsia="pl-PL"/>
            </w:rPr>
            <w:t>www.celonpharma.com</w:t>
          </w:r>
        </w:p>
      </w:tc>
      <w:tc>
        <w:tcPr>
          <w:tcW w:w="4659" w:type="dxa"/>
        </w:tcPr>
        <w:p w14:paraId="2AA8F546" w14:textId="77777777" w:rsidR="00585226" w:rsidRPr="00585226" w:rsidRDefault="00585226" w:rsidP="00585226">
          <w:pPr>
            <w:spacing w:after="0" w:line="240" w:lineRule="auto"/>
            <w:jc w:val="both"/>
            <w:rPr>
              <w:sz w:val="17"/>
              <w:szCs w:val="24"/>
              <w:lang w:val="cs-CZ" w:eastAsia="pl-PL"/>
            </w:rPr>
          </w:pPr>
          <w:r w:rsidRPr="00585226">
            <w:rPr>
              <w:sz w:val="17"/>
              <w:szCs w:val="24"/>
              <w:lang w:val="cs-CZ" w:eastAsia="pl-PL"/>
            </w:rPr>
            <w:t>Registering body: District Court for the Capital City of Warsaw, XIV Economic Department of the National Court Register</w:t>
          </w:r>
        </w:p>
        <w:p w14:paraId="2ED63BDF" w14:textId="77777777" w:rsidR="00585226" w:rsidRPr="00585226" w:rsidRDefault="00585226" w:rsidP="00585226">
          <w:pPr>
            <w:spacing w:after="0" w:line="240" w:lineRule="auto"/>
            <w:jc w:val="both"/>
            <w:rPr>
              <w:sz w:val="17"/>
              <w:szCs w:val="24"/>
              <w:lang w:val="cs-CZ" w:eastAsia="pl-PL"/>
            </w:rPr>
          </w:pPr>
          <w:r w:rsidRPr="00585226">
            <w:rPr>
              <w:sz w:val="17"/>
              <w:szCs w:val="24"/>
              <w:lang w:val="cs-CZ" w:eastAsia="pl-PL"/>
            </w:rPr>
            <w:t>President of the Board: Maciej Wieczorek</w:t>
          </w:r>
        </w:p>
        <w:p w14:paraId="6BC3B1C0" w14:textId="77777777" w:rsidR="00585226" w:rsidRPr="00585226" w:rsidRDefault="00585226" w:rsidP="00585226">
          <w:pPr>
            <w:spacing w:after="0" w:line="240" w:lineRule="auto"/>
            <w:jc w:val="both"/>
            <w:rPr>
              <w:sz w:val="17"/>
              <w:szCs w:val="24"/>
              <w:lang w:val="cs-CZ" w:eastAsia="pl-PL"/>
            </w:rPr>
          </w:pPr>
          <w:r w:rsidRPr="00585226">
            <w:rPr>
              <w:sz w:val="17"/>
              <w:szCs w:val="24"/>
              <w:lang w:val="cs-CZ" w:eastAsia="pl-PL"/>
            </w:rPr>
            <w:t>KRS number: 0000437778</w:t>
          </w:r>
        </w:p>
        <w:p w14:paraId="4D87077D" w14:textId="77777777" w:rsidR="00585226" w:rsidRPr="00585226" w:rsidRDefault="00585226" w:rsidP="00585226">
          <w:pPr>
            <w:spacing w:after="0" w:line="240" w:lineRule="auto"/>
            <w:jc w:val="both"/>
            <w:rPr>
              <w:sz w:val="17"/>
              <w:szCs w:val="24"/>
              <w:lang w:val="cs-CZ" w:eastAsia="pl-PL"/>
            </w:rPr>
          </w:pPr>
          <w:r w:rsidRPr="00585226">
            <w:rPr>
              <w:sz w:val="17"/>
              <w:szCs w:val="24"/>
              <w:lang w:val="cs-CZ" w:eastAsia="pl-PL"/>
            </w:rPr>
            <w:t>The amount of the share capital: PLN 4,500,000</w:t>
          </w:r>
        </w:p>
        <w:p w14:paraId="50372040" w14:textId="77777777" w:rsidR="00585226" w:rsidRPr="00585226" w:rsidRDefault="00585226" w:rsidP="00585226">
          <w:pPr>
            <w:spacing w:after="0" w:line="240" w:lineRule="auto"/>
            <w:rPr>
              <w:sz w:val="17"/>
              <w:szCs w:val="24"/>
              <w:lang w:val="cs-CZ" w:eastAsia="pl-PL"/>
            </w:rPr>
          </w:pPr>
          <w:r w:rsidRPr="00585226">
            <w:rPr>
              <w:sz w:val="17"/>
              <w:szCs w:val="24"/>
              <w:lang w:val="cs-CZ" w:eastAsia="pl-PL"/>
            </w:rPr>
            <w:t xml:space="preserve">VAT Identification Number: 118-16-42-061, </w:t>
          </w:r>
          <w:r w:rsidRPr="00585226">
            <w:rPr>
              <w:sz w:val="17"/>
              <w:szCs w:val="24"/>
              <w:lang w:val="cs-CZ" w:eastAsia="pl-PL"/>
            </w:rPr>
            <w:br/>
            <w:t>REGON: 015181033, BDO 000109582</w:t>
          </w:r>
        </w:p>
      </w:tc>
      <w:tc>
        <w:tcPr>
          <w:tcW w:w="2949" w:type="dxa"/>
        </w:tcPr>
        <w:p w14:paraId="6DDD08EB" w14:textId="77777777" w:rsidR="00585226" w:rsidRPr="00585226" w:rsidRDefault="00585226" w:rsidP="00585226">
          <w:pPr>
            <w:tabs>
              <w:tab w:val="center" w:pos="4536"/>
              <w:tab w:val="right" w:pos="9072"/>
            </w:tabs>
            <w:spacing w:after="0" w:line="240" w:lineRule="auto"/>
            <w:ind w:right="-1047"/>
            <w:rPr>
              <w:sz w:val="20"/>
              <w:szCs w:val="20"/>
              <w:lang w:val="en-US" w:eastAsia="pl-PL"/>
            </w:rPr>
          </w:pPr>
        </w:p>
      </w:tc>
    </w:tr>
  </w:tbl>
  <w:p w14:paraId="75874817" w14:textId="77777777" w:rsidR="00D04ED6" w:rsidRPr="00D04ED6" w:rsidRDefault="00D04ED6" w:rsidP="00D04ED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3F5CB" w14:textId="77777777" w:rsidR="00190163" w:rsidRDefault="00190163" w:rsidP="00D04ED6">
      <w:pPr>
        <w:spacing w:after="0" w:line="240" w:lineRule="auto"/>
      </w:pPr>
      <w:r>
        <w:separator/>
      </w:r>
    </w:p>
  </w:footnote>
  <w:footnote w:type="continuationSeparator" w:id="0">
    <w:p w14:paraId="5A9D0BE6" w14:textId="77777777" w:rsidR="00190163" w:rsidRDefault="00190163" w:rsidP="00D04E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85A4F" w14:textId="292EC990" w:rsidR="00D04ED6" w:rsidRDefault="00591077" w:rsidP="00D04ED6">
    <w:pPr>
      <w:pStyle w:val="Nagwek"/>
      <w:jc w:val="right"/>
    </w:pPr>
    <w:r>
      <w:rPr>
        <w:noProof/>
        <w:lang w:eastAsia="pl-PL"/>
      </w:rPr>
      <w:drawing>
        <wp:inline distT="0" distB="0" distL="0" distR="0" wp14:anchorId="02F759E8" wp14:editId="70571D12">
          <wp:extent cx="5760720" cy="504780"/>
          <wp:effectExtent l="0" t="0" r="0" b="0"/>
          <wp:docPr id="2" name="Obraz 2" descr="https://celonpharma.com/wp-content/uploads/2018/01/pasek-celonko-n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ttps://celonpharma.com/wp-content/uploads/2018/01/pasek-celonko-no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04780"/>
                  </a:xfrm>
                  <a:prstGeom prst="rect">
                    <a:avLst/>
                  </a:prstGeom>
                  <a:noFill/>
                  <a:ln>
                    <a:noFill/>
                  </a:ln>
                </pic:spPr>
              </pic:pic>
            </a:graphicData>
          </a:graphic>
        </wp:inline>
      </w:drawing>
    </w:r>
  </w:p>
  <w:p w14:paraId="214D6889" w14:textId="77777777" w:rsidR="00D04ED6" w:rsidRDefault="00D04ED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C772A"/>
    <w:multiLevelType w:val="hybridMultilevel"/>
    <w:tmpl w:val="D0525BE4"/>
    <w:name w:val="WW8Num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9583322"/>
    <w:multiLevelType w:val="hybridMultilevel"/>
    <w:tmpl w:val="FF3069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ED6"/>
    <w:rsid w:val="0004678B"/>
    <w:rsid w:val="00092EB1"/>
    <w:rsid w:val="000949F7"/>
    <w:rsid w:val="000A2B27"/>
    <w:rsid w:val="00123BEA"/>
    <w:rsid w:val="001661C1"/>
    <w:rsid w:val="00175F61"/>
    <w:rsid w:val="00185472"/>
    <w:rsid w:val="00190163"/>
    <w:rsid w:val="0019151D"/>
    <w:rsid w:val="00193DE0"/>
    <w:rsid w:val="00206037"/>
    <w:rsid w:val="00214515"/>
    <w:rsid w:val="0027100E"/>
    <w:rsid w:val="002C1562"/>
    <w:rsid w:val="002F4EEE"/>
    <w:rsid w:val="00341DEA"/>
    <w:rsid w:val="003D2984"/>
    <w:rsid w:val="003E08E3"/>
    <w:rsid w:val="003F0E63"/>
    <w:rsid w:val="004177FD"/>
    <w:rsid w:val="00585226"/>
    <w:rsid w:val="00591077"/>
    <w:rsid w:val="005A2C7B"/>
    <w:rsid w:val="005A64C8"/>
    <w:rsid w:val="005B3C55"/>
    <w:rsid w:val="006332A7"/>
    <w:rsid w:val="00643F3D"/>
    <w:rsid w:val="00673182"/>
    <w:rsid w:val="006E0A5E"/>
    <w:rsid w:val="006E4017"/>
    <w:rsid w:val="00735774"/>
    <w:rsid w:val="0085470B"/>
    <w:rsid w:val="00880477"/>
    <w:rsid w:val="00930F2C"/>
    <w:rsid w:val="00940694"/>
    <w:rsid w:val="0096355B"/>
    <w:rsid w:val="00973085"/>
    <w:rsid w:val="0098758F"/>
    <w:rsid w:val="009C20BE"/>
    <w:rsid w:val="009F709B"/>
    <w:rsid w:val="00A14D12"/>
    <w:rsid w:val="00A24BA8"/>
    <w:rsid w:val="00A3400C"/>
    <w:rsid w:val="00AB1779"/>
    <w:rsid w:val="00AE19B9"/>
    <w:rsid w:val="00AF09C0"/>
    <w:rsid w:val="00B00994"/>
    <w:rsid w:val="00B14D0C"/>
    <w:rsid w:val="00B172A5"/>
    <w:rsid w:val="00B46FDE"/>
    <w:rsid w:val="00B52285"/>
    <w:rsid w:val="00B954A9"/>
    <w:rsid w:val="00C02880"/>
    <w:rsid w:val="00C25B2C"/>
    <w:rsid w:val="00C477FD"/>
    <w:rsid w:val="00D038E9"/>
    <w:rsid w:val="00D04ED6"/>
    <w:rsid w:val="00D21AA3"/>
    <w:rsid w:val="00D4683A"/>
    <w:rsid w:val="00DA3E5B"/>
    <w:rsid w:val="00E05720"/>
    <w:rsid w:val="00E23DF8"/>
    <w:rsid w:val="00EB34C1"/>
    <w:rsid w:val="00EB3A5A"/>
    <w:rsid w:val="00ED0718"/>
    <w:rsid w:val="00F27373"/>
    <w:rsid w:val="00FA31B8"/>
    <w:rsid w:val="00FD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1F09E479"/>
  <w15:chartTrackingRefBased/>
  <w15:docId w15:val="{40C2150A-FDD4-43FC-A096-8499BFFA4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4ED6"/>
    <w:pPr>
      <w:spacing w:after="200" w:line="276" w:lineRule="auto"/>
    </w:pPr>
    <w:rPr>
      <w:sz w:val="22"/>
      <w:szCs w:val="22"/>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04E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4ED6"/>
  </w:style>
  <w:style w:type="paragraph" w:styleId="Stopka">
    <w:name w:val="footer"/>
    <w:basedOn w:val="Normalny"/>
    <w:link w:val="StopkaZnak"/>
    <w:unhideWhenUsed/>
    <w:rsid w:val="00D04ED6"/>
    <w:pPr>
      <w:tabs>
        <w:tab w:val="center" w:pos="4536"/>
        <w:tab w:val="right" w:pos="9072"/>
      </w:tabs>
      <w:spacing w:after="0" w:line="240" w:lineRule="auto"/>
    </w:pPr>
  </w:style>
  <w:style w:type="character" w:customStyle="1" w:styleId="StopkaZnak">
    <w:name w:val="Stopka Znak"/>
    <w:basedOn w:val="Domylnaczcionkaakapitu"/>
    <w:link w:val="Stopka"/>
    <w:rsid w:val="00D04ED6"/>
  </w:style>
  <w:style w:type="paragraph" w:styleId="Tekstdymka">
    <w:name w:val="Balloon Text"/>
    <w:basedOn w:val="Normalny"/>
    <w:link w:val="TekstdymkaZnak"/>
    <w:uiPriority w:val="99"/>
    <w:semiHidden/>
    <w:unhideWhenUsed/>
    <w:rsid w:val="00D04ED6"/>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04ED6"/>
    <w:rPr>
      <w:rFonts w:ascii="Tahoma" w:hAnsi="Tahoma" w:cs="Tahoma"/>
      <w:sz w:val="16"/>
      <w:szCs w:val="16"/>
    </w:rPr>
  </w:style>
  <w:style w:type="character" w:styleId="Pogrubienie">
    <w:name w:val="Strong"/>
    <w:uiPriority w:val="22"/>
    <w:qFormat/>
    <w:rsid w:val="00C02880"/>
    <w:rPr>
      <w:b/>
      <w:bCs/>
    </w:rPr>
  </w:style>
  <w:style w:type="table" w:styleId="Tabela-Siatka">
    <w:name w:val="Table Grid"/>
    <w:basedOn w:val="Standardowy"/>
    <w:rsid w:val="00591077"/>
    <w:rPr>
      <w:rFonts w:ascii="Times New Roman" w:eastAsia="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rsid w:val="0059107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celonpharm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259</Words>
  <Characters>1559</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Dera</dc:creator>
  <cp:keywords/>
  <cp:lastModifiedBy>Anna Dulińska</cp:lastModifiedBy>
  <cp:revision>6</cp:revision>
  <dcterms:created xsi:type="dcterms:W3CDTF">2019-11-13T13:04:00Z</dcterms:created>
  <dcterms:modified xsi:type="dcterms:W3CDTF">2019-12-13T07:11:00Z</dcterms:modified>
</cp:coreProperties>
</file>