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bookmarkStart w:id="0" w:name="_GoBack"/>
      <w:bookmarkEnd w:id="0"/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6ABF8820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146062">
        <w:rPr>
          <w:b/>
          <w:sz w:val="36"/>
        </w:rPr>
        <w:t xml:space="preserve"> OFERTOWE nr 2/K/2020 z dnia 07.02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B319DDB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146062">
        <w:rPr>
          <w:b/>
          <w:color w:val="FF701C"/>
          <w:u w:val="single" w:color="FF701C"/>
        </w:rPr>
        <w:t>DATA ZAMIESZCZENIA: 07.02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lastRenderedPageBreak/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673BF28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686A8F">
        <w:rPr>
          <w:b/>
        </w:rPr>
        <w:t>Luty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FFDFE36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146062">
        <w:rPr>
          <w:b/>
        </w:rPr>
        <w:t>Marzec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lastRenderedPageBreak/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FE8B268" w:rsidR="006B5A32" w:rsidRDefault="00146062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0BBCDFC4" w:rsidR="006B5A32" w:rsidRDefault="00146062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Wodoroftalan potasowy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 xml:space="preserve">1.02400.0080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3E4653D2" w:rsidR="006B5A32" w:rsidRDefault="0056396B" w:rsidP="003833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560A2">
              <w:rPr>
                <w:rFonts w:ascii="Calibri" w:hAnsi="Calibri"/>
                <w:sz w:val="22"/>
                <w:szCs w:val="22"/>
              </w:rPr>
              <w:t xml:space="preserve">            80g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4B3C6964" w:rsidR="006B5A32" w:rsidRDefault="002560A2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243F8570" w:rsidR="006C711B" w:rsidRDefault="00146062" w:rsidP="005639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Łódeczki wagowe -szufelki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611-9195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FF5FFBD" w:rsidR="006C711B" w:rsidRDefault="00146062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1E563399" w:rsidR="006C711B" w:rsidRDefault="00F96257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0BCBA424" w:rsidR="00E02E87" w:rsidRDefault="00146062" w:rsidP="005639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Łódeczki wagowe -szufelki – zgodnie z nr. Kat. 611-9194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18C6638B" w:rsidR="00E02E87" w:rsidRDefault="00146062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9D47627" w:rsidR="00E02E87" w:rsidRDefault="00146062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19D5B186" w:rsidR="00613B45" w:rsidRPr="00AD4F04" w:rsidRDefault="00146062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Zlewki szkło borokrzemianowe 3.3, niskie</w:t>
            </w:r>
            <w:r w:rsidR="005639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>zgodnie z nr.kat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9.013 901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6EF55324" w:rsidR="00613B45" w:rsidRDefault="0014606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1309CD90" w:rsidR="00613B45" w:rsidRDefault="00146062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13CE16E" w:rsidR="00613B45" w:rsidRPr="00AD4F04" w:rsidRDefault="00146062" w:rsidP="00D50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Acetonitryl Optima LC-MS grade 2500 ml zgodnie z nr.kat. A955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23E61300" w:rsidR="00613B45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0B197F10" w:rsidR="00613B45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4AB1B2AB" w:rsidR="00EB008C" w:rsidRDefault="00146062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LC-MS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  zgodnie z nr.kat. </w:t>
            </w:r>
            <w:r>
              <w:rPr>
                <w:rFonts w:ascii="Calibri" w:hAnsi="Calibri"/>
                <w:sz w:val="22"/>
                <w:szCs w:val="22"/>
              </w:rPr>
              <w:t>A456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537D759D" w:rsidR="00EB008C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5783E928" w:rsidR="00EB008C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E4B55">
              <w:rPr>
                <w:rFonts w:ascii="Calibri" w:hAnsi="Calibri"/>
                <w:sz w:val="22"/>
                <w:szCs w:val="22"/>
              </w:rPr>
              <w:t>op</w:t>
            </w:r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5B75B3B0" w:rsidR="00DF6ABE" w:rsidRDefault="00146062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HPLC</w:t>
            </w:r>
            <w:r w:rsidR="008D5A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M/4058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1092C2C3" w:rsidR="00DF6ABE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4EB8AD1D" w:rsidR="00DF6ABE" w:rsidRDefault="00935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BE4B5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F6ABE" w14:paraId="3911E42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36A29817" w:rsidR="00DF6ABE" w:rsidRDefault="00146062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PLUS RS do HPLC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>412380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303265FB" w:rsidR="00DF6ABE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0CD3401B" w:rsidR="00DF6ABE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D40194" w14:paraId="75622BF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C8F" w14:textId="5991B09B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974" w14:textId="5ECE1D3E" w:rsidR="00D40194" w:rsidRDefault="00146062" w:rsidP="00D50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Acetonitryl RS LC-MS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>412342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194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A720" w14:textId="7AAA2FB8" w:rsidR="00D40194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443F" w14:textId="045A4740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40194">
              <w:rPr>
                <w:rFonts w:ascii="Calibri" w:hAnsi="Calibri"/>
                <w:sz w:val="22"/>
                <w:szCs w:val="22"/>
              </w:rPr>
              <w:t xml:space="preserve"> op</w:t>
            </w:r>
          </w:p>
        </w:tc>
      </w:tr>
      <w:tr w:rsidR="00D40194" w14:paraId="4283E91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4E48" w14:textId="45310C51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0D08" w14:textId="135A6692" w:rsidR="00D40194" w:rsidRDefault="001428C8" w:rsidP="001428C8">
            <w:pPr>
              <w:rPr>
                <w:rFonts w:ascii="Calibri" w:hAnsi="Calibri"/>
                <w:sz w:val="22"/>
                <w:szCs w:val="22"/>
              </w:rPr>
            </w:pPr>
            <w:r w:rsidRPr="001428C8">
              <w:rPr>
                <w:rFonts w:ascii="Calibri" w:hAnsi="Calibri"/>
                <w:sz w:val="22"/>
                <w:szCs w:val="22"/>
              </w:rPr>
              <w:t>Acetonitryl gradient 2500ml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nr.kat. </w:t>
            </w:r>
            <w:r w:rsidRPr="001428C8">
              <w:rPr>
                <w:rFonts w:ascii="Calibri" w:hAnsi="Calibri"/>
                <w:sz w:val="22"/>
                <w:szCs w:val="22"/>
              </w:rPr>
              <w:t>83639.320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B9C76" w14:textId="40FEC187" w:rsidR="00D40194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E2951" w14:textId="79462CF0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D40194" w14:paraId="13B7275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243" w14:textId="05B24962" w:rsidR="00D40194" w:rsidRDefault="00D4019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7FFB" w14:textId="3DBC97B1" w:rsidR="00D40194" w:rsidRDefault="00146062" w:rsidP="001428C8">
            <w:pPr>
              <w:rPr>
                <w:rFonts w:ascii="Calibri" w:hAnsi="Calibri"/>
                <w:sz w:val="22"/>
                <w:szCs w:val="22"/>
              </w:rPr>
            </w:pPr>
            <w:r w:rsidRPr="001428C8">
              <w:rPr>
                <w:rFonts w:ascii="Calibri" w:hAnsi="Calibri"/>
                <w:sz w:val="22"/>
                <w:szCs w:val="22"/>
              </w:rPr>
              <w:t xml:space="preserve">Metanol 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>gradient 2500ml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zgodnie z nr.kat. </w:t>
            </w:r>
            <w:r w:rsidR="001428C8" w:rsidRPr="001428C8">
              <w:rPr>
                <w:rFonts w:ascii="Calibri" w:hAnsi="Calibri"/>
                <w:sz w:val="22"/>
                <w:szCs w:val="22"/>
              </w:rPr>
              <w:t>20864.320</w:t>
            </w:r>
            <w:r w:rsidR="00D40194" w:rsidRPr="001428C8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7948" w14:textId="3180938F" w:rsidR="00D40194" w:rsidRDefault="00146062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825E" w14:textId="0241E87A" w:rsidR="00D40194" w:rsidRDefault="0014606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146062" w14:paraId="7EBBBD9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15A8" w14:textId="73BA05FC" w:rsidR="00146062" w:rsidRDefault="001460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D486" w14:textId="71FB5F9D" w:rsidR="00146062" w:rsidRDefault="001428C8" w:rsidP="001428C8">
            <w:pPr>
              <w:rPr>
                <w:rFonts w:ascii="Calibri" w:hAnsi="Calibri"/>
                <w:sz w:val="22"/>
                <w:szCs w:val="22"/>
              </w:rPr>
            </w:pPr>
            <w:r w:rsidRPr="001428C8">
              <w:rPr>
                <w:rFonts w:ascii="Calibri" w:hAnsi="Calibri"/>
                <w:sz w:val="22"/>
                <w:szCs w:val="22"/>
              </w:rPr>
              <w:t>Tygle kwarcowe poj.45 ml,wys.56mm,śr.45/22mm zgodnie z nr.kat. 894-13-045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1AAE" w14:textId="56AF25E0" w:rsidR="00146062" w:rsidRDefault="001428C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64BE" w14:textId="5658AAC8" w:rsidR="00146062" w:rsidRDefault="001428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szt</w:t>
            </w:r>
          </w:p>
        </w:tc>
      </w:tr>
      <w:tr w:rsidR="00146062" w14:paraId="486CEB3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6ED" w14:textId="4B38D3F5" w:rsidR="00146062" w:rsidRDefault="001428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CE15" w14:textId="0BF85C73" w:rsidR="00146062" w:rsidRDefault="001428C8" w:rsidP="001460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Tygle kwarcowe poj.40 ml,wys.40mm,śr.50/25 </w:t>
            </w:r>
            <w:r w:rsidRPr="001428C8">
              <w:rPr>
                <w:rFonts w:ascii="Calibri" w:hAnsi="Calibri"/>
                <w:sz w:val="22"/>
                <w:szCs w:val="22"/>
              </w:rPr>
              <w:t xml:space="preserve">mm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1485.2500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DC703" w14:textId="51FF6212" w:rsidR="00146062" w:rsidRDefault="001428C8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szt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86739" w14:textId="4D623284" w:rsidR="00146062" w:rsidRDefault="001428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szt</w:t>
            </w:r>
          </w:p>
        </w:tc>
      </w:tr>
      <w:tr w:rsidR="00146062" w14:paraId="4B115A17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FD0" w14:textId="5E284E52" w:rsidR="00146062" w:rsidRDefault="001428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7F74" w14:textId="2658138F" w:rsidR="00146062" w:rsidRDefault="001428C8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Acquity UPLC CSH Phenyl Hexyl Van Guard Precolumn 130 A,1.7um,2.1</w:t>
            </w:r>
            <w:r w:rsidR="00F349E6">
              <w:rPr>
                <w:rFonts w:ascii="Calibri" w:hAnsi="Calibri"/>
                <w:sz w:val="22"/>
                <w:szCs w:val="22"/>
              </w:rPr>
              <w:t>mmx5mm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 w:rsidR="00F349E6">
              <w:rPr>
                <w:rFonts w:ascii="Calibri" w:hAnsi="Calibri"/>
                <w:sz w:val="22"/>
                <w:szCs w:val="22"/>
              </w:rPr>
              <w:t>186005413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64428" w14:textId="1BF31085" w:rsidR="00146062" w:rsidRDefault="00F349E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8327" w14:textId="56CD814D" w:rsidR="00146062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F349E6" w14:paraId="6E3CB14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7B94" w14:textId="29699A61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8C0B" w14:textId="4FCB885F" w:rsidR="00F349E6" w:rsidRDefault="00F349E6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Tube 30ml, 95x24,8 mm,round base PP, 250pcs</w:t>
            </w:r>
            <w:r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55.517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736F" w14:textId="4E3B7B6E" w:rsidR="00F349E6" w:rsidRDefault="00F349E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469D3" w14:textId="5AFAF969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op</w:t>
            </w:r>
          </w:p>
        </w:tc>
      </w:tr>
      <w:tr w:rsidR="00F349E6" w14:paraId="1C12779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AB3" w14:textId="440C5635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98E6" w14:textId="49BE3006" w:rsidR="00F349E6" w:rsidRDefault="00F349E6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Push cap, for tubes with a diameter of 24,8mm,LDPE</w:t>
            </w:r>
            <w:r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65.791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BA3C5" w14:textId="204544ED" w:rsidR="00F349E6" w:rsidRDefault="00F349E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68BE9" w14:textId="1C71FD69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  <w:tr w:rsidR="00F349E6" w14:paraId="5436594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DA0" w14:textId="2853FF6E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EEC3" w14:textId="5C8600AE" w:rsidR="00F349E6" w:rsidRDefault="00F349E6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Wialki 40ml Ultra low TOC Vial</w:t>
            </w:r>
            <w:r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25025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38E4C" w14:textId="1BD4F392" w:rsidR="00F349E6" w:rsidRDefault="00F349E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6E330" w14:textId="5390F224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</w:p>
        </w:tc>
      </w:tr>
      <w:tr w:rsidR="00F349E6" w14:paraId="0A84108C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20B" w14:textId="397AE013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62705" w14:textId="062A92C6" w:rsidR="00F349E6" w:rsidRDefault="00F349E6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ml Clear Vial, Screw Top Solid Cap with PTFE</w:t>
            </w:r>
            <w:r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27172-U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3E1A6" w14:textId="2A4D75D8" w:rsidR="00F349E6" w:rsidRDefault="00F349E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4A0A7" w14:textId="78AEB6FB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</w:p>
        </w:tc>
      </w:tr>
      <w:tr w:rsidR="00F349E6" w14:paraId="4E96FC96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903" w14:textId="39F30CD3" w:rsidR="00F349E6" w:rsidRDefault="00F349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F8CA" w14:textId="2B75142E" w:rsidR="00F349E6" w:rsidRDefault="00F349E6" w:rsidP="00F349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 T.I.P.S Pipet Tips, Volume 50to1000ul</w:t>
            </w:r>
            <w:r w:rsidRPr="001428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nr.kat. </w:t>
            </w:r>
            <w:r>
              <w:rPr>
                <w:rFonts w:ascii="Calibri" w:hAnsi="Calibri"/>
                <w:sz w:val="22"/>
                <w:szCs w:val="22"/>
              </w:rPr>
              <w:t xml:space="preserve">022492055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28E8" w14:textId="4593E388" w:rsidR="00F349E6" w:rsidRDefault="00F349E6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25014" w14:textId="558CA26F" w:rsidR="00F349E6" w:rsidRDefault="00F349E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</w:t>
      </w:r>
      <w:r>
        <w:lastRenderedPageBreak/>
        <w:t xml:space="preserve">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lastRenderedPageBreak/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34DCBC69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F349E6">
        <w:rPr>
          <w:b/>
        </w:rPr>
        <w:t>18</w:t>
      </w:r>
      <w:r w:rsidR="00043AD6">
        <w:rPr>
          <w:b/>
        </w:rPr>
        <w:t>.02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94BE" w14:textId="77777777" w:rsidR="00B27E19" w:rsidRDefault="00B27E19">
      <w:r>
        <w:separator/>
      </w:r>
    </w:p>
  </w:endnote>
  <w:endnote w:type="continuationSeparator" w:id="0">
    <w:p w14:paraId="4AB8EEE1" w14:textId="77777777" w:rsidR="00B27E19" w:rsidRDefault="00B2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25556" w14:textId="77777777" w:rsidR="00B27E19" w:rsidRDefault="00B27E19">
      <w:r>
        <w:separator/>
      </w:r>
    </w:p>
  </w:footnote>
  <w:footnote w:type="continuationSeparator" w:id="0">
    <w:p w14:paraId="4542A0AA" w14:textId="77777777" w:rsidR="00B27E19" w:rsidRDefault="00B2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B6A5F"/>
    <w:rsid w:val="006C0A22"/>
    <w:rsid w:val="006C711B"/>
    <w:rsid w:val="006D1EFE"/>
    <w:rsid w:val="006D4677"/>
    <w:rsid w:val="006D6098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27E19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44EDC"/>
    <w:rsid w:val="00F46AAE"/>
    <w:rsid w:val="00F62C00"/>
    <w:rsid w:val="00F64C98"/>
    <w:rsid w:val="00F67557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639EBF-48D0-4B32-A9C1-305AB169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1056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Anna Dulińska</cp:lastModifiedBy>
  <cp:revision>2</cp:revision>
  <cp:lastPrinted>2020-01-27T12:08:00Z</cp:lastPrinted>
  <dcterms:created xsi:type="dcterms:W3CDTF">2020-02-07T14:43:00Z</dcterms:created>
  <dcterms:modified xsi:type="dcterms:W3CDTF">2020-02-07T14:43:00Z</dcterms:modified>
</cp:coreProperties>
</file>