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6159" w14:textId="7E8E3E30" w:rsidR="00D75279" w:rsidRDefault="00985745" w:rsidP="00985745">
      <w:pPr>
        <w:pStyle w:val="Nagwek"/>
        <w:tabs>
          <w:tab w:val="right" w:pos="7740"/>
        </w:tabs>
        <w:jc w:val="right"/>
      </w:pPr>
      <w:r>
        <w:t xml:space="preserve">                                                                                                         </w:t>
      </w:r>
    </w:p>
    <w:p w14:paraId="749818C6" w14:textId="503F61BA" w:rsidR="00904A40" w:rsidRPr="00976351" w:rsidRDefault="00D75279" w:rsidP="007F727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904A40" w:rsidRPr="00976351">
        <w:rPr>
          <w:rFonts w:asciiTheme="minorHAnsi" w:hAnsiTheme="minorHAnsi" w:cstheme="minorHAnsi"/>
          <w:b/>
          <w:bCs/>
          <w:sz w:val="20"/>
          <w:szCs w:val="20"/>
        </w:rPr>
        <w:t xml:space="preserve">Kiełpin,  </w:t>
      </w:r>
      <w:r w:rsidR="00385360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97635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85360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976351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385360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9763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04A40" w:rsidRPr="00976351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E961F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9FB6197" w14:textId="77777777" w:rsidR="00904A40" w:rsidRDefault="00904A40" w:rsidP="00904A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F2A1527" w14:textId="77777777" w:rsidR="00976351" w:rsidRPr="00976351" w:rsidRDefault="00976351" w:rsidP="00904A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C7A8344" w14:textId="69426010" w:rsidR="00976D47" w:rsidRPr="00976351" w:rsidRDefault="00976D47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55330950"/>
      <w:bookmarkStart w:id="2" w:name="_Hlk16239292"/>
      <w:r w:rsidRPr="00976351">
        <w:rPr>
          <w:rFonts w:asciiTheme="minorHAnsi" w:hAnsiTheme="minorHAnsi" w:cstheme="minorHAnsi"/>
          <w:b/>
          <w:bCs/>
          <w:sz w:val="20"/>
          <w:szCs w:val="20"/>
        </w:rPr>
        <w:t>ZAP</w:t>
      </w:r>
      <w:r w:rsidR="00A42428" w:rsidRPr="00976351">
        <w:rPr>
          <w:rFonts w:asciiTheme="minorHAnsi" w:hAnsiTheme="minorHAnsi" w:cstheme="minorHAnsi"/>
          <w:b/>
          <w:bCs/>
          <w:sz w:val="20"/>
          <w:szCs w:val="20"/>
        </w:rPr>
        <w:t xml:space="preserve">YTANIE OFERTOWE </w:t>
      </w:r>
      <w:r w:rsidR="00A42428" w:rsidRPr="005F638D">
        <w:rPr>
          <w:rFonts w:asciiTheme="minorHAnsi" w:hAnsiTheme="minorHAnsi" w:cstheme="minorHAnsi"/>
          <w:b/>
          <w:bCs/>
          <w:sz w:val="20"/>
          <w:szCs w:val="20"/>
        </w:rPr>
        <w:t>NR 0</w:t>
      </w:r>
      <w:r w:rsidR="00E56C7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5F638D">
        <w:rPr>
          <w:rFonts w:asciiTheme="minorHAnsi" w:hAnsiTheme="minorHAnsi" w:cstheme="minorHAnsi"/>
          <w:b/>
          <w:bCs/>
          <w:sz w:val="20"/>
          <w:szCs w:val="20"/>
        </w:rPr>
        <w:t xml:space="preserve"> /20</w:t>
      </w:r>
      <w:r w:rsidR="00276AA6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E56C72">
        <w:rPr>
          <w:rFonts w:asciiTheme="minorHAnsi" w:hAnsiTheme="minorHAnsi" w:cstheme="minorHAnsi"/>
          <w:b/>
          <w:bCs/>
          <w:sz w:val="20"/>
          <w:szCs w:val="20"/>
        </w:rPr>
        <w:t>/O/CELONKO</w:t>
      </w:r>
      <w:r w:rsidR="001214EE">
        <w:rPr>
          <w:rFonts w:asciiTheme="minorHAnsi" w:hAnsiTheme="minorHAnsi" w:cstheme="minorHAnsi"/>
          <w:b/>
          <w:bCs/>
          <w:sz w:val="20"/>
          <w:szCs w:val="20"/>
        </w:rPr>
        <w:t>/ROCZNE</w:t>
      </w:r>
    </w:p>
    <w:bookmarkEnd w:id="1"/>
    <w:p w14:paraId="530A7230" w14:textId="77777777" w:rsidR="00976D47" w:rsidRPr="00976351" w:rsidRDefault="00976D47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B74E7" w14:textId="77777777" w:rsidR="00976D47" w:rsidRPr="00976351" w:rsidRDefault="004D00A0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3" w:name="_Hlk16239386"/>
      <w:bookmarkEnd w:id="2"/>
      <w:r>
        <w:rPr>
          <w:rFonts w:ascii="Calibri" w:hAnsi="Calibri" w:cs="Calibri"/>
          <w:b/>
          <w:bCs/>
          <w:sz w:val="22"/>
          <w:szCs w:val="22"/>
        </w:rPr>
        <w:t>dotyczące dostawy pożywek i plastików do hodowli komórkowych, odczynników, przeciwciał, zestawów analitycznych, zestawów odczynników, materiałów zużywalnych do badań</w:t>
      </w:r>
      <w:r w:rsidR="00976D47" w:rsidRPr="00976351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bookmarkEnd w:id="3"/>
    <w:p w14:paraId="6250971C" w14:textId="77777777" w:rsidR="00976D47" w:rsidRPr="00976351" w:rsidRDefault="00976D47" w:rsidP="00976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C1FB2B" w14:textId="77777777" w:rsidR="00976D47" w:rsidRDefault="00985745" w:rsidP="00976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 ramach STRATEGICZNEGO PROGRAMU BADAŃ NAUKOWYCH I PRAC </w:t>
      </w:r>
      <w:r w:rsidR="00DB569E">
        <w:rPr>
          <w:rFonts w:asciiTheme="minorHAnsi" w:hAnsiTheme="minorHAnsi" w:cstheme="minorHAnsi"/>
          <w:b/>
          <w:bCs/>
          <w:sz w:val="20"/>
          <w:szCs w:val="20"/>
        </w:rPr>
        <w:t>ROZWOJOWYCH</w:t>
      </w:r>
    </w:p>
    <w:p w14:paraId="54CD6CF9" w14:textId="77777777" w:rsidR="00DB569E" w:rsidRPr="00976351" w:rsidRDefault="00DB569E" w:rsidP="00976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„PROFILAKTYKA I LECZENIE CHORÓB CYWILIZACYJNYCH” - STRATEGMED</w:t>
      </w:r>
    </w:p>
    <w:p w14:paraId="67DA69D1" w14:textId="77777777" w:rsidR="00976D47" w:rsidRPr="00976351" w:rsidRDefault="00976D47" w:rsidP="00976D4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1A5D34" w14:textId="77777777" w:rsidR="00976D47" w:rsidRPr="0094045E" w:rsidRDefault="00976D47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</w:rPr>
      </w:pPr>
      <w:r w:rsidRPr="0094045E">
        <w:rPr>
          <w:rFonts w:asciiTheme="minorHAnsi" w:hAnsiTheme="minorHAnsi" w:cstheme="minorHAnsi"/>
          <w:bCs/>
          <w:i/>
        </w:rPr>
        <w:t>w związku z realizacją projektu o tytule:</w:t>
      </w:r>
    </w:p>
    <w:p w14:paraId="2B766B69" w14:textId="77777777" w:rsidR="00760DB1" w:rsidRDefault="00760DB1" w:rsidP="00760DB1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14:paraId="7903549D" w14:textId="77777777" w:rsidR="00760DB1" w:rsidRPr="00D57964" w:rsidRDefault="00760DB1" w:rsidP="00985745">
      <w:pPr>
        <w:autoSpaceDE w:val="0"/>
        <w:autoSpaceDN w:val="0"/>
        <w:adjustRightInd w:val="0"/>
        <w:ind w:left="4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D57964">
        <w:rPr>
          <w:rFonts w:ascii="Calibri" w:hAnsi="Calibri" w:cs="Calibri"/>
          <w:bCs/>
          <w:i/>
          <w:sz w:val="22"/>
          <w:szCs w:val="22"/>
        </w:rPr>
        <w:t xml:space="preserve">„CELONKO - </w:t>
      </w:r>
      <w:r w:rsidRPr="00D57964">
        <w:rPr>
          <w:rFonts w:ascii="Calibri" w:hAnsi="Calibri" w:cs="Calibri"/>
          <w:i/>
          <w:color w:val="000000"/>
          <w:sz w:val="22"/>
          <w:szCs w:val="22"/>
        </w:rPr>
        <w:t>Opracowanie nowoczesnych biomarkerów oraz rozwój innowacyjnego inhibitora kinaz FGFR stosowanego w terapii nowotworów - STRATEGMED2/266776/17/NCBR/2015</w:t>
      </w:r>
      <w:r w:rsidRPr="00D57964">
        <w:rPr>
          <w:rFonts w:ascii="Calibri" w:hAnsi="Calibri" w:cs="Calibri"/>
          <w:bCs/>
          <w:i/>
          <w:sz w:val="22"/>
          <w:szCs w:val="22"/>
        </w:rPr>
        <w:t>”;</w:t>
      </w:r>
    </w:p>
    <w:p w14:paraId="0FD1F117" w14:textId="77777777" w:rsidR="00976D47" w:rsidRPr="00976351" w:rsidRDefault="00976D47" w:rsidP="00976D47">
      <w:pPr>
        <w:autoSpaceDE w:val="0"/>
        <w:autoSpaceDN w:val="0"/>
        <w:adjustRightInd w:val="0"/>
        <w:ind w:left="10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041AC21F" w14:textId="77777777" w:rsidR="00C5568B" w:rsidRPr="00976351" w:rsidRDefault="00C5568B" w:rsidP="00C556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195CCAC" w14:textId="77777777" w:rsidR="001C1693" w:rsidRPr="00976351" w:rsidRDefault="001C1693" w:rsidP="00366E1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351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3AD998CF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48C80B20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CELON PHARMA Spółka akcyjna</w:t>
      </w:r>
    </w:p>
    <w:p w14:paraId="3D5FA0DE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ul. Ogrodowa 2A, Kiełpin</w:t>
      </w:r>
    </w:p>
    <w:p w14:paraId="18AB411D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05-092 Łomianki</w:t>
      </w:r>
    </w:p>
    <w:p w14:paraId="7CEDAE8D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KRS 0000437778</w:t>
      </w:r>
    </w:p>
    <w:p w14:paraId="454E6031" w14:textId="77777777" w:rsidR="001C1693" w:rsidRPr="00976351" w:rsidRDefault="001C1693" w:rsidP="001C169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NIP: 118 16 42</w:t>
      </w:r>
      <w:r w:rsidR="00872C5C" w:rsidRPr="00976351">
        <w:rPr>
          <w:rFonts w:asciiTheme="minorHAnsi" w:hAnsiTheme="minorHAnsi" w:cstheme="minorHAnsi"/>
          <w:bCs/>
          <w:sz w:val="20"/>
          <w:szCs w:val="20"/>
        </w:rPr>
        <w:t> </w:t>
      </w:r>
      <w:r w:rsidRPr="00976351">
        <w:rPr>
          <w:rFonts w:asciiTheme="minorHAnsi" w:hAnsiTheme="minorHAnsi" w:cstheme="minorHAnsi"/>
          <w:bCs/>
          <w:sz w:val="20"/>
          <w:szCs w:val="20"/>
        </w:rPr>
        <w:t>061</w:t>
      </w:r>
    </w:p>
    <w:p w14:paraId="6ACD1323" w14:textId="77777777" w:rsidR="00872C5C" w:rsidRPr="00976351" w:rsidRDefault="00B9198E" w:rsidP="00A30561">
      <w:pPr>
        <w:autoSpaceDE w:val="0"/>
        <w:autoSpaceDN w:val="0"/>
        <w:adjustRightInd w:val="0"/>
        <w:ind w:left="360" w:firstLine="207"/>
        <w:rPr>
          <w:rFonts w:asciiTheme="minorHAnsi" w:hAnsiTheme="minorHAnsi" w:cstheme="minorHAnsi"/>
          <w:color w:val="FF701C"/>
          <w:sz w:val="20"/>
          <w:szCs w:val="20"/>
        </w:rPr>
      </w:pPr>
      <w:hyperlink r:id="rId8" w:history="1">
        <w:r w:rsidR="00872C5C" w:rsidRPr="00976351">
          <w:rPr>
            <w:rStyle w:val="Hipercze"/>
            <w:rFonts w:asciiTheme="minorHAnsi" w:hAnsiTheme="minorHAnsi" w:cstheme="minorHAnsi"/>
            <w:sz w:val="20"/>
            <w:szCs w:val="20"/>
          </w:rPr>
          <w:t>www.celonpharma.com</w:t>
        </w:r>
      </w:hyperlink>
    </w:p>
    <w:p w14:paraId="58640FAA" w14:textId="77777777" w:rsidR="00872C5C" w:rsidRPr="00976351" w:rsidRDefault="00766FC4" w:rsidP="00A30561">
      <w:pPr>
        <w:autoSpaceDE w:val="0"/>
        <w:autoSpaceDN w:val="0"/>
        <w:adjustRightInd w:val="0"/>
        <w:ind w:left="360" w:firstLine="207"/>
        <w:rPr>
          <w:rFonts w:asciiTheme="minorHAnsi" w:hAnsiTheme="minorHAnsi" w:cstheme="minorHAnsi"/>
          <w:color w:val="FF701C"/>
          <w:sz w:val="20"/>
          <w:szCs w:val="20"/>
        </w:rPr>
      </w:pPr>
      <w:r w:rsidRPr="00976351">
        <w:rPr>
          <w:rFonts w:asciiTheme="minorHAnsi" w:hAnsiTheme="minorHAnsi" w:cstheme="minorHAnsi"/>
          <w:color w:val="FF701C"/>
          <w:sz w:val="20"/>
          <w:szCs w:val="20"/>
        </w:rPr>
        <w:t>telefon: 022 7515933</w:t>
      </w:r>
    </w:p>
    <w:p w14:paraId="11B9C09B" w14:textId="77777777" w:rsidR="00A30561" w:rsidRPr="00976351" w:rsidRDefault="00A30561" w:rsidP="00A30561">
      <w:pPr>
        <w:autoSpaceDE w:val="0"/>
        <w:autoSpaceDN w:val="0"/>
        <w:adjustRightInd w:val="0"/>
        <w:ind w:left="360" w:firstLine="207"/>
        <w:rPr>
          <w:rFonts w:asciiTheme="minorHAnsi" w:hAnsiTheme="minorHAnsi" w:cstheme="minorHAnsi"/>
          <w:color w:val="FF701C"/>
          <w:sz w:val="20"/>
          <w:szCs w:val="20"/>
        </w:rPr>
      </w:pPr>
    </w:p>
    <w:p w14:paraId="1E1EB79A" w14:textId="77777777" w:rsidR="0004119C" w:rsidRPr="00976351" w:rsidRDefault="0004119C" w:rsidP="001C169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7658C1" w14:textId="77777777" w:rsidR="001C1693" w:rsidRPr="00976351" w:rsidRDefault="001C1693" w:rsidP="00366E1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351">
        <w:rPr>
          <w:rFonts w:asciiTheme="minorHAnsi" w:hAnsiTheme="minorHAnsi" w:cstheme="minorHAnsi"/>
          <w:b/>
          <w:bCs/>
          <w:sz w:val="20"/>
          <w:szCs w:val="20"/>
        </w:rPr>
        <w:t>PRZEDMIOT ZAPYTANIA OFERTOWEGO</w:t>
      </w:r>
    </w:p>
    <w:p w14:paraId="2637945E" w14:textId="77777777" w:rsidR="00D274E8" w:rsidRDefault="00D274E8" w:rsidP="001C1693">
      <w:pPr>
        <w:rPr>
          <w:rFonts w:asciiTheme="minorHAnsi" w:hAnsiTheme="minorHAnsi" w:cstheme="minorHAnsi"/>
          <w:sz w:val="20"/>
          <w:szCs w:val="20"/>
        </w:rPr>
      </w:pPr>
    </w:p>
    <w:p w14:paraId="3D43B317" w14:textId="039BF80F" w:rsidR="00760DB1" w:rsidRPr="007A1F9A" w:rsidRDefault="00760DB1" w:rsidP="00760DB1">
      <w:r w:rsidRPr="00663A78">
        <w:rPr>
          <w:rFonts w:ascii="Calibri" w:hAnsi="Calibri" w:cs="Calibri"/>
          <w:b/>
          <w:sz w:val="22"/>
          <w:szCs w:val="22"/>
        </w:rPr>
        <w:t>Zestaw 1</w:t>
      </w:r>
      <w:r w:rsidRPr="00663A78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Zestawy</w:t>
      </w:r>
      <w:r w:rsidRPr="00663A78">
        <w:rPr>
          <w:rFonts w:ascii="Calibri" w:hAnsi="Calibri" w:cs="Calibri"/>
          <w:sz w:val="22"/>
          <w:szCs w:val="22"/>
        </w:rPr>
        <w:t xml:space="preserve"> laboratoryjne kod CPV 33696500-0</w:t>
      </w:r>
      <w:r w:rsidR="00C17895">
        <w:rPr>
          <w:rFonts w:ascii="Calibri" w:hAnsi="Calibri" w:cs="Calibri"/>
          <w:sz w:val="22"/>
          <w:szCs w:val="22"/>
        </w:rPr>
        <w:t xml:space="preserve"> Odczynniki labolatoryjne</w:t>
      </w:r>
    </w:p>
    <w:p w14:paraId="693A4422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155"/>
        <w:gridCol w:w="1418"/>
        <w:gridCol w:w="850"/>
        <w:gridCol w:w="1104"/>
        <w:gridCol w:w="1107"/>
        <w:gridCol w:w="1191"/>
      </w:tblGrid>
      <w:tr w:rsidR="00276AA6" w:rsidRPr="00385360" w14:paraId="57963362" w14:textId="77777777" w:rsidTr="00385360">
        <w:trPr>
          <w:trHeight w:val="720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290CFF7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886F2F9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5C2415CB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F64F6B1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0F58DE5D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Preferowany producent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0BE77B9D" w14:textId="77777777" w:rsidR="00276AA6" w:rsidRDefault="00385360" w:rsidP="00276A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</w:t>
            </w:r>
            <w:r w:rsidR="00276AA6" w:rsidRPr="003853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jednostkowa netto</w:t>
            </w:r>
          </w:p>
          <w:p w14:paraId="5F574537" w14:textId="099DF5D0" w:rsidR="0025240B" w:rsidRPr="00385360" w:rsidRDefault="0025240B" w:rsidP="00276A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Opak./szt.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20727FF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całkowita netto</w:t>
            </w:r>
          </w:p>
        </w:tc>
      </w:tr>
      <w:tr w:rsidR="00276AA6" w:rsidRPr="00385360" w14:paraId="71EE29FC" w14:textId="77777777" w:rsidTr="00385360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16F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A579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Dako Omnis Mixing strip, 25 pcs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DF1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GC10730-PAT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1772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630E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E67A" w14:textId="58F88AE9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0C0B9" w14:textId="0540E271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6C466555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8BE7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084A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Dako Omnis Small Vial, 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E3E3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GC20130-6-PAT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4F9D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ECD6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6AD6D" w14:textId="51F5E762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806B7" w14:textId="253BBDCD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449714BD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5953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B147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Dako Omnis Large Vial, 30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A864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GC20230-6-pat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D59F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380A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C941A" w14:textId="61BA732A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A7353" w14:textId="7FED3683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3C3BE8F7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6B7A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18D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Sulfuric Acid, 0.3 M, cleaning reagent (OMNIS); 10 x 22.5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AAC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GC20330-2-PAT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5063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B35D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1E8F9" w14:textId="48E106EC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391C3" w14:textId="4A514603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7B89ECAB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20C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2BFC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Wash Buffer (20x) (Dako Omnis)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5D81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GC80711-2-PAT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FA8D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2C126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A50C" w14:textId="7BD35E74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099D1" w14:textId="2AF7B5D6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6DA71533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6529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DEA4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Hematoxylin (Dako Omnis); 8 x 22.5 mL, 600 tests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0015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GC80811-2-PAT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22E8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1318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D6061" w14:textId="76DB765B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728DA" w14:textId="7C0796EC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50DD275A" w14:textId="77777777" w:rsidTr="0025240B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35D8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841A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Clearify (OMNIS)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8AC0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GC81030-2-PAT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AF29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6F58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E4653" w14:textId="5C5888C1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CE9AC" w14:textId="4A35E72D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6DF22A45" w14:textId="77777777" w:rsidTr="0025240B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868E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CDC7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EnVision™ FLEX, High pH (Dako Omnis) &gt;600 tests&lt;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1D1E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GV80011-2-PAT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C8DC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8C45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FFB8" w14:textId="4B832C27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8308B6" w14:textId="10F2848A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61558BCC" w14:textId="77777777" w:rsidTr="007F727A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9884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FF1B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EnVision™ FLEX TRS High pH (50x) (Dako Omnis)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921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GV80411-2-PAT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49AF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8370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91064" w14:textId="0241BE6C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6BFB6" w14:textId="42D357C8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3B9C14DA" w14:textId="77777777" w:rsidTr="007F727A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F36B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0F5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EnVision™ FLEX TRS Low pH (50x) (Dako Omnis)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2A4F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GV80511-2-PAT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1142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F4DB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05445" w14:textId="2F32D814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DA551" w14:textId="40DB6F98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379726BB" w14:textId="77777777" w:rsidTr="007F727A">
        <w:trPr>
          <w:trHeight w:val="30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D5EB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99B3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EnVision™ FLEX+ Rabbit (LINKER) (Dako Omnis)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2F48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GV80911-2-PAT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D365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954B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42A6" w14:textId="4C983C80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5C36D" w14:textId="3D54EF30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11147D7E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B09F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91B0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EnVision™ FLEX+ Mouse (LINKER) (Dako Omnis)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E32F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GV82111-2-PAT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382B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CF5E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D2BD5" w14:textId="0755E50D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74666" w14:textId="7E68DD86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017C762E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F45B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3FFD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EnVision™ FLEX Mini Kit, High pH (Dako Omnis) &gt;150 tests&lt;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D38F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GV82311-2-PAT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D829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741D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0407F" w14:textId="6D7E5AB6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7184F" w14:textId="18075CC3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2223DC3E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7045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CB53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EnVision™ FLEX DAB+ Substrate Chromogen System (Dako Omnis)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26B4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GV82511-2-PAT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86B4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93E3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145E8" w14:textId="5777EE1F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391F9" w14:textId="236AE8F6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799C89E0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07BF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0055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CS 704 DAKO COVER glass 24 x 50 mm, 1000 SZT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7D77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CS70430-2-PAT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2E19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5631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658DD" w14:textId="554ABF6A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BDF90" w14:textId="2EF7036A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6038EF1B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4C2B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AF6A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IHC microscope Slides, FLEX ; 5 x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4C4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K802021-2-PAT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004E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993B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C7807" w14:textId="62DA2BD6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5674E" w14:textId="2F9E3168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6DE05E40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BB80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C510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CS DAKO Mounting Medium 473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CD0E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CS70330-2-PAT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858C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488A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B990" w14:textId="69F3E134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3A4A6" w14:textId="66D08E67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6101E061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B74F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277E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Universal Negative Control for GA-Series Mouse Primary Antibodies; 120 tests, 24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E5CA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GA75066-2-PAT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4821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FA59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FF270" w14:textId="218752DB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47ED0" w14:textId="4C137549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4934EF98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DBE1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1D22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Universal Negative Control for GA-Series Rabbit Primary Antibodies;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6563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GA60066-2-PAT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5E1C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152B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C08D" w14:textId="24D7012D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FC853" w14:textId="5F824D29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58C63F49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731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D6CE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PD-L1 IHC 22C3 pharmDx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5F13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SK00621-201-PAT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2541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2825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B0543" w14:textId="3F6EF9B5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58B84" w14:textId="6754E8AC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7A255A16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C8EF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4481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PD-L1 IHC 28-8 pharmDx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CDE0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SK00521-2-PAT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C903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729B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47C0" w14:textId="6A2B33AC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7675D" w14:textId="1F6E6BD3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384ECBC8" w14:textId="77777777" w:rsidTr="00385360">
        <w:trPr>
          <w:trHeight w:val="465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EF3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AFC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Primary Antibodies (FLEX Ready-to-Use) (Dako Omnis)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31E0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seria GA  : np. GA50361-2-PAT, dowolne przeciwcialo GA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0411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C1AA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26728" w14:textId="06FC8D12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C3F8D" w14:textId="166A4C44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4E06E5D1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7D0A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CA1E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Liquid DAB+, 110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A070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S080983-2-PAT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C3BA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84A5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C9220" w14:textId="5C584C2F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E837B" w14:textId="21BCA024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036E11A0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5E7C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B9E7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Wash buffer (10x)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9A53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S300685-2-PAT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3FF7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AA17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51983" w14:textId="4CDC29B8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0724F" w14:textId="426F8F60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19791347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E132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0C3D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Dako Target Retrieval Solution, pH 9, (10x), (3-in-1)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482B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S237584-2-PAT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6274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C4E5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6D59" w14:textId="7478074D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F8EE1" w14:textId="35395B80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148AA4B0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447D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4400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Target Retrieval Solution, Concentrated x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B6F9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S169984-2-PAT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5BC7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BBA8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F81F" w14:textId="5F669694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179CD" w14:textId="3BBD11F4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0F74EB69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A71E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DFB3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Liquid DAB+, 110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998A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K346811-2-PAT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0FDC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44C3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BE84" w14:textId="3BAF54C3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480FB" w14:textId="7DAB9CE7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387EE3E7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E6E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D187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REAL Peroxidase Blocking Solution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2F49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S202386-2-PAT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FE7A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6AEF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819C8" w14:textId="2F613E8F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91E805" w14:textId="505386A5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798E774A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F7D2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2A7F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EnVision™FLEX+ Rabbit (LINKER) (Link)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4A0A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K800921-2-PAT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3DDE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5E7D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8D061" w14:textId="4D26119B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EF374" w14:textId="40A9CCE4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14CDE6A6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3D07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2C27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Negative control Rabbit immunoglobulin fraction of Serum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C29D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IR60066-2-PAT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D0FB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261E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A2D55" w14:textId="302E4E1D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9E6F3" w14:textId="487E4BCA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28E344FC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3723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0279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Envision System HPR labbeled polymer anti-Rabbit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9DBF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K400311-2-PAT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6E4C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2AA5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9D3A5" w14:textId="3230AE23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93F03" w14:textId="7B777E2E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7D59602E" w14:textId="77777777" w:rsidTr="00385360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4ACB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42005" w14:textId="77777777" w:rsidR="00276AA6" w:rsidRPr="00385360" w:rsidRDefault="00B9198E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hyperlink r:id="rId9" w:history="1">
              <w:r w:rsidR="00276AA6" w:rsidRPr="00385360">
                <w:rPr>
                  <w:rFonts w:ascii="Calibri" w:hAnsi="Calibri" w:cs="Calibri"/>
                  <w:b/>
                  <w:bCs/>
                  <w:sz w:val="18"/>
                  <w:szCs w:val="18"/>
                </w:rPr>
                <w:t>PD-L1 Control Slides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2439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T1391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398B0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8D0E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101F7" w14:textId="48A909A4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53D31" w14:textId="10953F46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2223918C" w14:textId="77777777" w:rsidTr="007F727A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CDAD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678C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PD-L1 IHC 22C3 pharmDx (Dako Omnis);Test PD-L1 IHC 22C3 pharmDx (Dako Omnis) GE006 60 testów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4FCE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GE00621-2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D8C0B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65BA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56158" w14:textId="14B0CB03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43F76" w14:textId="17E3AEAC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76AA6" w:rsidRPr="00385360" w14:paraId="356648E7" w14:textId="77777777" w:rsidTr="007F727A">
        <w:trPr>
          <w:trHeight w:val="31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6F1E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36.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A1C6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EnVision FLEX; DAB Enhancer (Dako Omnis) 18 mL; 60 preparatów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F488" w14:textId="77777777" w:rsidR="00276AA6" w:rsidRPr="00385360" w:rsidRDefault="00276AA6" w:rsidP="00276AA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>GC806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E9D0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9352" w14:textId="77777777" w:rsidR="00276AA6" w:rsidRPr="00385360" w:rsidRDefault="00276AA6" w:rsidP="00276A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Dako /Perlan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3AAEC" w14:textId="1E4CA58E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0FC91" w14:textId="5D68F35A" w:rsidR="00276AA6" w:rsidRPr="00385360" w:rsidRDefault="00276AA6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5240B" w:rsidRPr="00385360" w14:paraId="3DA7C915" w14:textId="77777777" w:rsidTr="007F727A">
        <w:trPr>
          <w:trHeight w:val="315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6EBB" w14:textId="5BDC20E5" w:rsidR="0025240B" w:rsidRPr="00385360" w:rsidRDefault="0025240B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DF4DF" w14:textId="77777777" w:rsidR="0025240B" w:rsidRPr="00385360" w:rsidRDefault="0025240B" w:rsidP="00276AA6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85360" w:rsidRPr="00385360" w14:paraId="66FC03A6" w14:textId="77777777" w:rsidTr="00385360">
        <w:trPr>
          <w:trHeight w:val="315"/>
        </w:trPr>
        <w:tc>
          <w:tcPr>
            <w:tcW w:w="101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1C0BE" w14:textId="4C73737D" w:rsidR="00385360" w:rsidRPr="00385360" w:rsidRDefault="00385360" w:rsidP="003853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5360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+/- 50% zestawu</w:t>
            </w:r>
          </w:p>
        </w:tc>
      </w:tr>
    </w:tbl>
    <w:p w14:paraId="12D46B98" w14:textId="77777777" w:rsidR="00760DB1" w:rsidRDefault="00760DB1" w:rsidP="00760DB1">
      <w:pPr>
        <w:rPr>
          <w:rFonts w:ascii="Calibri" w:hAnsi="Calibri" w:cs="Calibri"/>
          <w:b/>
          <w:sz w:val="22"/>
          <w:szCs w:val="22"/>
        </w:rPr>
      </w:pPr>
    </w:p>
    <w:p w14:paraId="2A52C5D5" w14:textId="171A1C17" w:rsidR="00760DB1" w:rsidRDefault="00760DB1" w:rsidP="00760DB1">
      <w:pPr>
        <w:rPr>
          <w:rFonts w:ascii="Calibri" w:hAnsi="Calibri" w:cs="Calibri"/>
          <w:sz w:val="22"/>
          <w:szCs w:val="22"/>
        </w:rPr>
      </w:pPr>
      <w:r w:rsidRPr="00663A78">
        <w:rPr>
          <w:rFonts w:ascii="Calibri" w:hAnsi="Calibri" w:cs="Calibri"/>
          <w:b/>
          <w:sz w:val="22"/>
          <w:szCs w:val="22"/>
        </w:rPr>
        <w:t xml:space="preserve">Zestaw </w:t>
      </w:r>
      <w:r>
        <w:rPr>
          <w:rFonts w:ascii="Calibri" w:hAnsi="Calibri" w:cs="Calibri"/>
          <w:b/>
          <w:sz w:val="22"/>
          <w:szCs w:val="22"/>
        </w:rPr>
        <w:t>2</w:t>
      </w:r>
      <w:r w:rsidRPr="00663A78">
        <w:rPr>
          <w:rFonts w:ascii="Calibri" w:hAnsi="Calibri" w:cs="Calibri"/>
          <w:sz w:val="22"/>
          <w:szCs w:val="22"/>
        </w:rPr>
        <w:t xml:space="preserve"> – Odczynniki różne kod CPV 33696500</w:t>
      </w:r>
      <w:r w:rsidR="00C17895">
        <w:rPr>
          <w:rFonts w:ascii="Calibri" w:hAnsi="Calibri" w:cs="Calibri"/>
          <w:sz w:val="22"/>
          <w:szCs w:val="22"/>
        </w:rPr>
        <w:t>-0 Odczynniki laboratoryjne</w:t>
      </w:r>
      <w:r w:rsidRPr="00663A78">
        <w:rPr>
          <w:rFonts w:ascii="Calibri" w:hAnsi="Calibri" w:cs="Calibri"/>
          <w:sz w:val="22"/>
          <w:szCs w:val="22"/>
        </w:rPr>
        <w:t>,</w:t>
      </w:r>
      <w:r w:rsidR="00C17895">
        <w:rPr>
          <w:rFonts w:ascii="Calibri" w:hAnsi="Calibri" w:cs="Calibri"/>
          <w:sz w:val="22"/>
          <w:szCs w:val="22"/>
        </w:rPr>
        <w:t xml:space="preserve"> </w:t>
      </w:r>
      <w:r w:rsidRPr="00663A78">
        <w:rPr>
          <w:rFonts w:ascii="Calibri" w:hAnsi="Calibri" w:cs="Calibri"/>
          <w:sz w:val="22"/>
          <w:szCs w:val="22"/>
        </w:rPr>
        <w:t>33651500</w:t>
      </w:r>
      <w:r w:rsidR="00C17895">
        <w:rPr>
          <w:rFonts w:ascii="Calibri" w:hAnsi="Calibri" w:cs="Calibri"/>
          <w:sz w:val="22"/>
          <w:szCs w:val="22"/>
        </w:rPr>
        <w:t>-3 Surowce odpornościowe oraz immunolob</w:t>
      </w:r>
      <w:r w:rsidR="00A31422">
        <w:rPr>
          <w:rFonts w:ascii="Calibri" w:hAnsi="Calibri" w:cs="Calibri"/>
          <w:sz w:val="22"/>
          <w:szCs w:val="22"/>
        </w:rPr>
        <w:t>uli</w:t>
      </w:r>
      <w:r w:rsidR="00C17895">
        <w:rPr>
          <w:rFonts w:ascii="Calibri" w:hAnsi="Calibri" w:cs="Calibri"/>
          <w:sz w:val="22"/>
          <w:szCs w:val="22"/>
        </w:rPr>
        <w:t>ny</w:t>
      </w:r>
    </w:p>
    <w:p w14:paraId="447C3D57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991"/>
        <w:gridCol w:w="1276"/>
        <w:gridCol w:w="843"/>
        <w:gridCol w:w="1143"/>
        <w:gridCol w:w="1134"/>
        <w:gridCol w:w="1132"/>
      </w:tblGrid>
      <w:tr w:rsidR="00385360" w:rsidRPr="0025240B" w14:paraId="5D2DCB6D" w14:textId="77777777" w:rsidTr="00CA6875">
        <w:trPr>
          <w:trHeight w:val="659"/>
        </w:trPr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BFBC22F" w14:textId="77777777" w:rsidR="00385360" w:rsidRPr="0025240B" w:rsidRDefault="00385360" w:rsidP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4554E93" w14:textId="77777777" w:rsidR="00385360" w:rsidRPr="0025240B" w:rsidRDefault="00385360" w:rsidP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07B464E0" w14:textId="77777777" w:rsidR="00385360" w:rsidRPr="0025240B" w:rsidRDefault="00385360" w:rsidP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E8EA870" w14:textId="77777777" w:rsidR="00385360" w:rsidRPr="0025240B" w:rsidRDefault="00385360" w:rsidP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1E099F8" w14:textId="77777777" w:rsidR="00385360" w:rsidRPr="0025240B" w:rsidRDefault="00385360" w:rsidP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Preferowany producent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107F8B4D" w14:textId="24E6A38F" w:rsidR="0025240B" w:rsidRPr="0025240B" w:rsidRDefault="00385360" w:rsidP="002524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080FB209" w14:textId="3845DAD4" w:rsidR="00385360" w:rsidRPr="0025240B" w:rsidRDefault="00385360" w:rsidP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całkowita netto</w:t>
            </w:r>
          </w:p>
        </w:tc>
      </w:tr>
      <w:tr w:rsidR="00385360" w:rsidRPr="0025240B" w14:paraId="6FA5A3C2" w14:textId="77777777" w:rsidTr="00CA6875">
        <w:trPr>
          <w:trHeight w:val="659"/>
        </w:trPr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0E1EB5D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0F35AA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8A7D4C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F58B79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F48A01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415F46FE" w14:textId="72A2B571" w:rsidR="00385360" w:rsidRPr="0025240B" w:rsidRDefault="0025240B" w:rsidP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Opak./szt.</w:t>
            </w:r>
            <w:r w:rsidR="00385360"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F335736" w14:textId="77777777" w:rsidR="00385360" w:rsidRPr="0025240B" w:rsidRDefault="00385360" w:rsidP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5360" w:rsidRPr="0025240B" w14:paraId="00B36757" w14:textId="77777777" w:rsidTr="00CA6875">
        <w:trPr>
          <w:trHeight w:val="659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2E1B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998D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 odczynników do izolacji DNA tkankowego do aparatu QuickGene-Mini80 (Kurabo)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8498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637-23559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BB46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303D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7CC2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0E31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5360" w:rsidRPr="0025240B" w14:paraId="41438AC8" w14:textId="77777777" w:rsidTr="00CA6875">
        <w:trPr>
          <w:trHeight w:val="65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19B1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9823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Proteinaza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26E4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629-05911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F129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A750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4D74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271F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5360" w:rsidRPr="0025240B" w14:paraId="50F03375" w14:textId="77777777" w:rsidTr="00CA6875">
        <w:trPr>
          <w:trHeight w:val="65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F2D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6FD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Zestaw odczynników: Complete iPLEX Pro Genotyping Reagent Set, kompatybilny z systemem MassARRAY (Agena Bioscience)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E95B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FBB0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482F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B3A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4621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5360" w:rsidRPr="0025240B" w14:paraId="35C5B5F0" w14:textId="77777777" w:rsidTr="00CA6875">
        <w:trPr>
          <w:trHeight w:val="65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F6AF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4F9E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 odczynników: iPLEX Pro Genotyping Reagent Set &amp; 2 SpectroCHIP II G96 Arrays (2x96)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15B82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4E6A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F739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20D1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ED56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5360" w:rsidRPr="0025240B" w14:paraId="575BBF9A" w14:textId="77777777" w:rsidTr="00CA6875">
        <w:trPr>
          <w:trHeight w:val="65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8CC7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B144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 odczynnikow iPLEX Pro Reagent Kit, na 960 reakcji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6B06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9F9E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5373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7ED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C064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5360" w:rsidRPr="0025240B" w14:paraId="05668689" w14:textId="77777777" w:rsidTr="00CA6875">
        <w:trPr>
          <w:trHeight w:val="659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9C6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AF12D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 odczynnikow: iPLEX Pro Reagent Kit, na 192 reakcje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302B9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2F98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E9DC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63E1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8919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5360" w:rsidRPr="0025240B" w14:paraId="4D752931" w14:textId="77777777" w:rsidTr="00CA6875">
        <w:trPr>
          <w:trHeight w:val="65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F263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697C8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SpectroCHIP II G96 Arrays and Clean Resin Kit (2x96)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9A900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3A92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B727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0AEB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923F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5360" w:rsidRPr="0025240B" w14:paraId="426CDEC1" w14:textId="77777777" w:rsidTr="00CA6875">
        <w:trPr>
          <w:trHeight w:val="65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062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91270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SpectroCHIP II G96 Arrays and Clean Resin Kit (10x96)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2D6E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C8729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248F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54BE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F236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5360" w:rsidRPr="0025240B" w14:paraId="10DCD3E6" w14:textId="77777777" w:rsidTr="00CA6875">
        <w:trPr>
          <w:trHeight w:val="659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37C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76FED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28g Clean Resin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DB5CF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9073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8C35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D9F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C15D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5360" w:rsidRPr="0025240B" w14:paraId="25250B45" w14:textId="77777777" w:rsidTr="00CA6875">
        <w:trPr>
          <w:trHeight w:val="65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D123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8D022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40g Clean Resin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56678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8EA53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5F19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1FF7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376D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5360" w:rsidRPr="0025240B" w14:paraId="637FD92A" w14:textId="77777777" w:rsidTr="00CA6875">
        <w:trPr>
          <w:trHeight w:val="659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1229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C4C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Zestaw do barwienia H+E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3B6F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4E+06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0AA3" w14:textId="77777777" w:rsidR="00385360" w:rsidRPr="0025240B" w:rsidRDefault="00385360" w:rsidP="00385360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C5B0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CCCD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A278" w14:textId="77777777" w:rsidR="00385360" w:rsidRPr="0025240B" w:rsidRDefault="00385360" w:rsidP="003853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A6875" w:rsidRPr="0025240B" w14:paraId="74A63AFF" w14:textId="77777777" w:rsidTr="0044132E">
        <w:trPr>
          <w:trHeight w:val="659"/>
        </w:trPr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9321" w14:textId="031452EE" w:rsidR="00CA6875" w:rsidRPr="0025240B" w:rsidRDefault="00CA6875" w:rsidP="00CA687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SUMA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361F" w14:textId="77777777" w:rsidR="00CA6875" w:rsidRPr="0025240B" w:rsidRDefault="00CA6875" w:rsidP="0044675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675D" w:rsidRPr="0025240B" w14:paraId="2CF664C3" w14:textId="77777777" w:rsidTr="00CA6875">
        <w:trPr>
          <w:trHeight w:val="659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FC5E" w14:textId="0BE538C5" w:rsidR="0044675D" w:rsidRPr="0025240B" w:rsidRDefault="0044675D" w:rsidP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5240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+/- 50% zestawu</w:t>
            </w:r>
          </w:p>
        </w:tc>
      </w:tr>
    </w:tbl>
    <w:p w14:paraId="6B82DC01" w14:textId="39AA3560" w:rsidR="00760DB1" w:rsidRDefault="00760DB1" w:rsidP="00760DB1">
      <w:pPr>
        <w:rPr>
          <w:rFonts w:ascii="Calibri" w:hAnsi="Calibri" w:cs="Calibri"/>
          <w:sz w:val="22"/>
          <w:szCs w:val="22"/>
          <w:lang w:val="en-GB"/>
        </w:rPr>
      </w:pPr>
    </w:p>
    <w:p w14:paraId="4278B8EC" w14:textId="62238344" w:rsidR="00590CBF" w:rsidRDefault="00760DB1" w:rsidP="00590CBF">
      <w:pPr>
        <w:pStyle w:val="Zwykytekst"/>
      </w:pPr>
      <w:r w:rsidRPr="00625D7A">
        <w:rPr>
          <w:rFonts w:cs="Calibri"/>
          <w:b/>
          <w:szCs w:val="22"/>
        </w:rPr>
        <w:t xml:space="preserve">Zestaw </w:t>
      </w:r>
      <w:r>
        <w:rPr>
          <w:rFonts w:cs="Calibri"/>
          <w:b/>
          <w:szCs w:val="22"/>
        </w:rPr>
        <w:t>3</w:t>
      </w:r>
      <w:r w:rsidRPr="00625D7A">
        <w:rPr>
          <w:rFonts w:cs="Calibri"/>
          <w:szCs w:val="22"/>
        </w:rPr>
        <w:t xml:space="preserve"> – </w:t>
      </w:r>
      <w:r w:rsidRPr="00663A78">
        <w:rPr>
          <w:rFonts w:cs="Calibri"/>
          <w:color w:val="000000"/>
          <w:szCs w:val="22"/>
        </w:rPr>
        <w:t xml:space="preserve">Plastiki inne </w:t>
      </w:r>
      <w:r w:rsidRPr="00663A78">
        <w:rPr>
          <w:rFonts w:cs="Calibri"/>
          <w:szCs w:val="22"/>
        </w:rPr>
        <w:t>Kod CPV 38437000</w:t>
      </w:r>
      <w:r w:rsidR="00A31422">
        <w:rPr>
          <w:rFonts w:cs="Calibri"/>
          <w:szCs w:val="22"/>
        </w:rPr>
        <w:t>-7 Pipety i akcesoria labolatoryjne</w:t>
      </w:r>
      <w:r w:rsidRPr="00663A78">
        <w:rPr>
          <w:rFonts w:cs="Calibri"/>
          <w:szCs w:val="22"/>
        </w:rPr>
        <w:t>,38000000</w:t>
      </w:r>
      <w:r w:rsidR="00A31422">
        <w:rPr>
          <w:rFonts w:cs="Calibri"/>
          <w:szCs w:val="22"/>
        </w:rPr>
        <w:t>-5 Sprzęt labolatoryjny optyczny i precyzyjny</w:t>
      </w:r>
      <w:r w:rsidR="00590CBF">
        <w:rPr>
          <w:rFonts w:cs="Calibri"/>
          <w:szCs w:val="22"/>
        </w:rPr>
        <w:t>,</w:t>
      </w:r>
      <w:r w:rsidR="00590CBF">
        <w:t xml:space="preserve"> Odczynniki różne kod CPV 33696500-0 Odczynniki laboratoryjne</w:t>
      </w:r>
    </w:p>
    <w:p w14:paraId="4B20988D" w14:textId="2C5AFF64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p w14:paraId="3C894738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256"/>
        <w:gridCol w:w="1276"/>
        <w:gridCol w:w="876"/>
        <w:gridCol w:w="1132"/>
        <w:gridCol w:w="1132"/>
        <w:gridCol w:w="1112"/>
      </w:tblGrid>
      <w:tr w:rsidR="0044675D" w:rsidRPr="00CA6875" w14:paraId="72672153" w14:textId="77777777" w:rsidTr="00CA6875">
        <w:trPr>
          <w:trHeight w:val="7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1AEC608B" w14:textId="77777777" w:rsidR="0044675D" w:rsidRPr="00CA6875" w:rsidRDefault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794061AD" w14:textId="77777777" w:rsidR="0044675D" w:rsidRPr="00CA6875" w:rsidRDefault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35F017FE" w14:textId="77777777" w:rsidR="0044675D" w:rsidRPr="00CA6875" w:rsidRDefault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56D545B6" w14:textId="77777777" w:rsidR="0044675D" w:rsidRPr="00CA6875" w:rsidRDefault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4EE03A2C" w14:textId="77777777" w:rsidR="0044675D" w:rsidRPr="00CA6875" w:rsidRDefault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Preferowany producent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58BA2469" w14:textId="335E1DD4" w:rsidR="0044675D" w:rsidRPr="00CA6875" w:rsidRDefault="0044675D" w:rsidP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14:paraId="3671C248" w14:textId="17BD1C5F" w:rsidR="0044675D" w:rsidRPr="00CA6875" w:rsidRDefault="00CA6875" w:rsidP="00A634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 w:rsidR="0044675D"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etto</w:t>
            </w:r>
          </w:p>
          <w:p w14:paraId="0B2488C6" w14:textId="4CF6146B" w:rsidR="00CA6875" w:rsidRPr="00CA6875" w:rsidRDefault="00CA6875" w:rsidP="00A634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Opak./szt.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4C6E0D94" w14:textId="77777777" w:rsidR="0044675D" w:rsidRPr="00CA6875" w:rsidRDefault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całkowita</w:t>
            </w:r>
          </w:p>
          <w:p w14:paraId="139FBECB" w14:textId="350BC10E" w:rsidR="0044675D" w:rsidRPr="00CA6875" w:rsidRDefault="0044675D" w:rsidP="000A10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</w:tr>
      <w:tr w:rsidR="00194D97" w:rsidRPr="00CA6875" w14:paraId="5FECE9C5" w14:textId="77777777" w:rsidTr="00CA6875">
        <w:trPr>
          <w:trHeight w:val="16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CAA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84D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ZytoLight SPEC FGFR1/CEN 8 Dual Color Probe 20, 0,2 ml (opis: Sonda do znakowania genu FGFR1 (8p11.23 - p11.22) na kolor zielony (długość fali wzbudzenia 503 nm, emisji 528 nm), sonda do znakowania centromeru chromosomu 8 (D8Z2) wyznakowana na kolor pomarańczowy (długość fali wzbudzenia 547nm, emisji 572 nm) - sonda na 20 oznaczeń)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2A0B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ZV-Z-2072-200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BC70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09BA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ZytoVision/ Eletromed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3EA" w14:textId="497040CC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5EC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542E6DA3" w14:textId="77777777" w:rsidTr="00CA6875">
        <w:trPr>
          <w:trHeight w:val="14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F02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D8B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ZytoLight SPEC FGFR2/CEN 10 Dual Color Probe 20, 0,2 ml ( Sonda do znakowania genu FGFR2 (10q26.12 - q26.13) na kolor zielony (długość fali wzbudzenia 503 nm, emisji 528 nm), sonda do znakowania centromeru chromosomu 10 (D10Z1) wyznakowana na kolor pomarańczowy (długość fali wzbudzenia 547nm, emisji 572 nm) -  sonda na 20 oznaczeń)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A1B8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ZV-Z-2122-200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99D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679A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ZytoVision/ Eletromed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3113" w14:textId="7272AE32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6D3C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25703B06" w14:textId="77777777" w:rsidTr="00CA6875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F410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83B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ZytoLight FISH-Tissue Implementation Kit 20, Zestaw odczynników do wykonania 20 testów, bez sondy.  (Zestaw odczynników umożliwiający wykonanie 20 oznaczeń składający się z Heat Preatmet Solution Citric 500 ml, Pepsin Solution 4 ml, Wash Buffer SSC 500 ml, 25 x Wash Buffer A 100ml, DAPI/ DURATECK Solution 0,8ml 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3EAC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ZV-Z-2028-20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3203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BA7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ZytoVision/ Eletromed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71FC" w14:textId="34919712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2DA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4FC4E0F1" w14:textId="77777777" w:rsidTr="00CA6875">
        <w:trPr>
          <w:trHeight w:val="11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93F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4E72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taca na szkiełka mikroskopowe, na 20 szt PCV ; ( np. 340×190 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4F37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 kat: EM-300P20B (niebieska)</w:t>
            </w: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Nr kat: EM-300P20G (zielona)</w:t>
            </w: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Nr kat: EM-300P20W (biała)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EF16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ED71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Elektromed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8B6" w14:textId="505D5E63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4DBB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69EE604D" w14:textId="77777777" w:rsidTr="00CA687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E82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CB6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taca na szkiełka mikroskopowe, na 40 szt PCV ; (np.680×190 mm)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4A01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DP-062050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3D1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CF65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20B3" w14:textId="28FAD56E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1FAF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450E9569" w14:textId="77777777" w:rsidTr="00CA6875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611B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1AB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Foldery do przechowywania preparatów; Taca na 20 szkiełek mikroskopowych;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1684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EM-300KO20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6DD0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B6AE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0AD4" w14:textId="39DAB228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23C9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5C590801" w14:textId="77777777" w:rsidTr="007F727A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B5BE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E63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teczka kartonowa na preparaty IHC  - zamykana , wykonana z kartonu na 20 preparatów , 1 szt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92C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DP-062053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BBB1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EC5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219F" w14:textId="15F1702A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AA60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1C8BAC73" w14:textId="77777777" w:rsidTr="007F727A">
        <w:trPr>
          <w:trHeight w:val="21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F41D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F001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PUDEŁKO PLASTIKOWE NA PREPARATY;  do transportu i magazynowania preparatów, zaprojektowanie specjalnie do transportu szkiełek mikroskopowych Dostępne na 25, 50 i 100 preparartów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0651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Nr Kat:</w:t>
            </w: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EM-200P025- pudełko na 25 preparatów</w:t>
            </w: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EM-200P050- pudełko na 50 preparatów</w:t>
            </w: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EM-200P100 - pudełko na 100 preparatów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34DB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90D2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AB45" w14:textId="6A68C79C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4DE1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3C33881F" w14:textId="77777777" w:rsidTr="007F727A">
        <w:trPr>
          <w:trHeight w:val="9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66FC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95A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Pudełko do przechowywania preparatów  doskonałe do przechowywania i transportu szkiełek o standardowych wymiarach (76 x 26 mm), z wykładziną korkową. Każde pudełko 100-miejscowe posiada odporne na korozję, niklowane zamknięcie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C24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EM- 200P100Z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4050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11BB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1684" w14:textId="50BE8908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8CA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52B6ACD8" w14:textId="77777777" w:rsidTr="00CA687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5D4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C451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Szkiełka nakrywkowe   o wymiarach 22 x 22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2A26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MZ-BBAD0240220#A1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BBAA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 op.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23A7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EAA" w14:textId="389BDE2F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72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50F6C51E" w14:textId="77777777" w:rsidTr="00CA687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C94A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829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Szkiełka nakrywkowe  Menzel Glaser  o wymiarach 24 x 24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4349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MZ-BBAD0240240#A1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1EA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 op.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B82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406" w14:textId="4EA7889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DF2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23A34938" w14:textId="77777777" w:rsidTr="00CA687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E39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3F0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Szkiełka nakrywkowe  Menzel Glaser  o wymiarach 24 x 50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03C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MZ-BBAD02040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C3AA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5op.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30BD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6A7" w14:textId="0C2FE8B1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DF09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0A021638" w14:textId="77777777" w:rsidTr="00CA687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A104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EEB9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Szkiełka silanizowane MENZEL-GLASER SUPERFROST  PLUS  (Superfrost™ Plus Adhesion Slides ) , 72 szt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1A3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MZ- J1800AMNZ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E70E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 opak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F0CF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FE41" w14:textId="24FE8DFE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E145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4C72CCA8" w14:textId="77777777" w:rsidTr="00CA6875">
        <w:trPr>
          <w:trHeight w:val="9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2961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2934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Szkiełka podstawowe mikroskopowe ze szlifowanymi krawędziami i matowym polem do opisu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AE38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EM-900143E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7D9F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5 (50szt/opak)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3086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76F2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FBD5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3C1C6198" w14:textId="77777777" w:rsidTr="00CA687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1E4C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3E93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Szkiełka podstawowe MENZEL GLASER szlifowane brzegi z malowanym polem do opisu o  wym. 76x26mm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5B5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MZ-ABAA000080##32E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576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6 opak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823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05E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C4F9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57D5B153" w14:textId="77777777" w:rsidTr="00CA687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D59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5BC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Balsam do zaklejania szkiełek  XYL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3C03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HAR-8312-4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E2FB" w14:textId="31B4B895" w:rsidR="00194D97" w:rsidRPr="00CA6875" w:rsidRDefault="00194D97" w:rsidP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  opak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140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0477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1642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49C98F2B" w14:textId="77777777" w:rsidTr="00CA687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A4B4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846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Naklejki na zabarwione H+E szkiełka ok 25x 20mm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524B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BR-108241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F3AB" w14:textId="7D19F5B5" w:rsidR="00194D97" w:rsidRPr="00CA6875" w:rsidRDefault="00194D97" w:rsidP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250 szt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BA97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1A08" w14:textId="549A0BE2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8351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39E158F0" w14:textId="77777777" w:rsidTr="00CA687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4F2B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09B3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Szuflada tekturowa do archiwizacji bloczków, pojemność 220 bloczków, wymiar 240x325x60 mm, 1 szt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324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EM-150200SB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11F" w14:textId="67F408D4" w:rsidR="00194D97" w:rsidRPr="00CA6875" w:rsidRDefault="00194D97" w:rsidP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 szt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6253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B862" w14:textId="34C6C94D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6437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76588E70" w14:textId="77777777" w:rsidTr="00CA687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C98E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0250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noże do mikrotomu - Disposable Microtome Knife PATHO CUTTER - R /50 blades/, KAI-08-636-0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39C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KAI-08-636-0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229" w14:textId="77777777" w:rsidR="00194D97" w:rsidRPr="00CA6875" w:rsidRDefault="00194D97" w:rsidP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21FF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08D5" w14:textId="49254D8A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9B02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94D97" w:rsidRPr="00CA6875" w14:paraId="7BEB91CD" w14:textId="77777777" w:rsidTr="00CA6875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269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3C93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noże do mikrotomu - MX 35 Premier -  1 op=50szt,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927E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HAR-3051835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C35D" w14:textId="77777777" w:rsidR="00194D97" w:rsidRPr="00CA6875" w:rsidRDefault="00194D97" w:rsidP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AD97" w14:textId="77777777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Eletromed ,VWR, Mar-four ;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356C" w14:textId="59A6D7FC" w:rsidR="00194D97" w:rsidRPr="00CA6875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5995" w14:textId="77777777" w:rsidR="00194D97" w:rsidRPr="00CA6875" w:rsidRDefault="00194D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A6875" w:rsidRPr="00CA6875" w14:paraId="3520879E" w14:textId="77777777" w:rsidTr="00CA6875">
        <w:trPr>
          <w:trHeight w:val="600"/>
        </w:trPr>
        <w:tc>
          <w:tcPr>
            <w:tcW w:w="9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2024" w14:textId="20F6F63D" w:rsidR="00CA6875" w:rsidRPr="00CA6875" w:rsidRDefault="00CA6875" w:rsidP="00CA687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D0AE" w14:textId="77777777" w:rsidR="00CA6875" w:rsidRPr="00CA6875" w:rsidRDefault="00CA687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675D" w:rsidRPr="00CA6875" w14:paraId="08718A8F" w14:textId="77777777" w:rsidTr="00CA6875">
        <w:trPr>
          <w:trHeight w:val="60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2A1E" w14:textId="560C91A7" w:rsidR="0044675D" w:rsidRPr="00CA6875" w:rsidRDefault="0044675D" w:rsidP="004467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+/- 50% zestaw</w:t>
            </w:r>
          </w:p>
        </w:tc>
      </w:tr>
    </w:tbl>
    <w:p w14:paraId="3E503569" w14:textId="0E041153" w:rsidR="00760DB1" w:rsidRDefault="00760DB1" w:rsidP="00760DB1">
      <w:pPr>
        <w:rPr>
          <w:rFonts w:ascii="Calibri" w:hAnsi="Calibri" w:cs="Calibri"/>
          <w:b/>
          <w:sz w:val="22"/>
          <w:szCs w:val="22"/>
        </w:rPr>
      </w:pPr>
    </w:p>
    <w:p w14:paraId="4D196635" w14:textId="77777777" w:rsidR="00652824" w:rsidRDefault="00652824" w:rsidP="00760DB1">
      <w:pPr>
        <w:rPr>
          <w:rFonts w:ascii="Calibri" w:hAnsi="Calibri" w:cs="Calibri"/>
          <w:b/>
          <w:sz w:val="22"/>
          <w:szCs w:val="22"/>
        </w:rPr>
      </w:pPr>
    </w:p>
    <w:p w14:paraId="5752B352" w14:textId="77777777" w:rsidR="00345111" w:rsidRDefault="00760DB1" w:rsidP="00345111">
      <w:pPr>
        <w:rPr>
          <w:rFonts w:ascii="Calibri" w:hAnsi="Calibri" w:cs="Calibri"/>
          <w:sz w:val="22"/>
          <w:szCs w:val="22"/>
        </w:rPr>
      </w:pPr>
      <w:r w:rsidRPr="00663A78">
        <w:rPr>
          <w:rFonts w:ascii="Calibri" w:hAnsi="Calibri" w:cs="Calibri"/>
          <w:b/>
          <w:sz w:val="22"/>
          <w:szCs w:val="22"/>
        </w:rPr>
        <w:t xml:space="preserve">Zestaw </w:t>
      </w:r>
      <w:r>
        <w:rPr>
          <w:rFonts w:ascii="Calibri" w:hAnsi="Calibri" w:cs="Calibri"/>
          <w:b/>
          <w:sz w:val="22"/>
          <w:szCs w:val="22"/>
        </w:rPr>
        <w:t>4</w:t>
      </w:r>
      <w:r w:rsidRPr="00663A78">
        <w:rPr>
          <w:rFonts w:ascii="Calibri" w:hAnsi="Calibri" w:cs="Calibri"/>
          <w:sz w:val="22"/>
          <w:szCs w:val="22"/>
        </w:rPr>
        <w:t xml:space="preserve"> – </w:t>
      </w:r>
      <w:r w:rsidR="00345111" w:rsidRPr="00663A78">
        <w:rPr>
          <w:rFonts w:ascii="Calibri" w:hAnsi="Calibri" w:cs="Calibri"/>
          <w:sz w:val="22"/>
          <w:szCs w:val="22"/>
        </w:rPr>
        <w:t>Odczynniki różne kod CPV 33696500</w:t>
      </w:r>
      <w:r w:rsidR="00345111">
        <w:rPr>
          <w:rFonts w:ascii="Calibri" w:hAnsi="Calibri" w:cs="Calibri"/>
          <w:sz w:val="22"/>
          <w:szCs w:val="22"/>
        </w:rPr>
        <w:t>-0 Odczynniki laboratoryjne</w:t>
      </w:r>
      <w:r w:rsidR="00345111" w:rsidRPr="00663A78">
        <w:rPr>
          <w:rFonts w:ascii="Calibri" w:hAnsi="Calibri" w:cs="Calibri"/>
          <w:sz w:val="22"/>
          <w:szCs w:val="22"/>
        </w:rPr>
        <w:t>,</w:t>
      </w:r>
      <w:r w:rsidR="00345111">
        <w:rPr>
          <w:rFonts w:ascii="Calibri" w:hAnsi="Calibri" w:cs="Calibri"/>
          <w:sz w:val="22"/>
          <w:szCs w:val="22"/>
        </w:rPr>
        <w:t xml:space="preserve"> </w:t>
      </w:r>
      <w:r w:rsidR="00345111" w:rsidRPr="00663A78">
        <w:rPr>
          <w:rFonts w:ascii="Calibri" w:hAnsi="Calibri" w:cs="Calibri"/>
          <w:sz w:val="22"/>
          <w:szCs w:val="22"/>
        </w:rPr>
        <w:t>33651500</w:t>
      </w:r>
      <w:r w:rsidR="00345111">
        <w:rPr>
          <w:rFonts w:ascii="Calibri" w:hAnsi="Calibri" w:cs="Calibri"/>
          <w:sz w:val="22"/>
          <w:szCs w:val="22"/>
        </w:rPr>
        <w:t>-3 Surowce odpornościowe oraz immunolobuliny</w:t>
      </w:r>
    </w:p>
    <w:p w14:paraId="261DDE8E" w14:textId="1AB628AF" w:rsidR="00760DB1" w:rsidRPr="007A1F9A" w:rsidRDefault="00760DB1" w:rsidP="00760DB1"/>
    <w:p w14:paraId="62EFA628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388"/>
        <w:gridCol w:w="1134"/>
        <w:gridCol w:w="992"/>
        <w:gridCol w:w="1134"/>
        <w:gridCol w:w="1150"/>
        <w:gridCol w:w="976"/>
      </w:tblGrid>
      <w:tr w:rsidR="00ED03C9" w:rsidRPr="00CA6875" w14:paraId="3F51C72F" w14:textId="71D79672" w:rsidTr="00CA6875">
        <w:trPr>
          <w:trHeight w:val="910"/>
        </w:trPr>
        <w:tc>
          <w:tcPr>
            <w:tcW w:w="4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07FAF404" w14:textId="77777777" w:rsidR="0044675D" w:rsidRPr="00CA6875" w:rsidRDefault="004467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416FF8DF" w14:textId="77777777" w:rsidR="0044675D" w:rsidRPr="00CA6875" w:rsidRDefault="004467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7FAB5E6C" w14:textId="77777777" w:rsidR="0044675D" w:rsidRPr="00CA6875" w:rsidRDefault="004467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Numer katalogowy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6C524626" w14:textId="77777777" w:rsidR="0044675D" w:rsidRPr="00CA6875" w:rsidRDefault="004467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2B5A15D1" w14:textId="77777777" w:rsidR="0044675D" w:rsidRPr="00CA6875" w:rsidRDefault="004467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Preferowany producent</w:t>
            </w:r>
          </w:p>
        </w:tc>
        <w:tc>
          <w:tcPr>
            <w:tcW w:w="1150" w:type="dxa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000000" w:fill="E36C0A"/>
            <w:vAlign w:val="center"/>
            <w:hideMark/>
          </w:tcPr>
          <w:p w14:paraId="02A35E9E" w14:textId="354C57E1" w:rsidR="0044675D" w:rsidRPr="00CA6875" w:rsidRDefault="00ED03C9" w:rsidP="00ED03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</w:t>
            </w:r>
          </w:p>
          <w:p w14:paraId="7EECBD2B" w14:textId="38D0A91D" w:rsidR="0044675D" w:rsidRDefault="00CA6875" w:rsidP="00ED03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  <w:r w:rsidR="0044675D"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etto</w:t>
            </w:r>
          </w:p>
          <w:p w14:paraId="3A03D010" w14:textId="37F493DA" w:rsidR="00CA6875" w:rsidRPr="00CA6875" w:rsidRDefault="00CA6875" w:rsidP="00ED03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Opak./szt.</w:t>
            </w:r>
          </w:p>
        </w:tc>
        <w:tc>
          <w:tcPr>
            <w:tcW w:w="976" w:type="dxa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000000" w:fill="E36C0A"/>
          </w:tcPr>
          <w:p w14:paraId="4A5ABE74" w14:textId="77777777" w:rsidR="00ED03C9" w:rsidRPr="00CA6875" w:rsidRDefault="00ED03C9" w:rsidP="00ED0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całkowita</w:t>
            </w:r>
          </w:p>
          <w:p w14:paraId="76B38EE5" w14:textId="16493F5D" w:rsidR="0044675D" w:rsidRPr="00CA6875" w:rsidRDefault="00ED03C9" w:rsidP="00ED03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netto</w:t>
            </w:r>
          </w:p>
        </w:tc>
      </w:tr>
      <w:tr w:rsidR="003B377A" w:rsidRPr="00CA6875" w14:paraId="642EAF2C" w14:textId="6DC3C01D" w:rsidTr="00CA6875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A91A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10A7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Rubber cement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B813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8FD7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E3E6" w14:textId="621B12DB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29E" w14:textId="43AF37B8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1DB0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5D807E21" w14:textId="67FD29E0" w:rsidTr="00CA687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1ADA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FE4E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Ksylen - mieszanina izomerów cz. d. 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B965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4755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7A73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POCH /Chempur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6E9" w14:textId="33F977B8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C6185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6F74C65A" w14:textId="6F3A0362" w:rsidTr="00CA687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B100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DE3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Alkohol etylowy  96% czda basic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A2D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0917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246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POCH /Chempur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5F5B" w14:textId="04729A93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0ACBB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479F774A" w14:textId="05F5711B" w:rsidTr="00CA6875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F8C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A5F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Alkohol etylowy bezwodny 99,8% czda basic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FB87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3B1E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5E9" w14:textId="3BA0ACE1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POCH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E1D" w14:textId="1E15056A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0CA6A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2B25FAD1" w14:textId="73816BF4" w:rsidTr="00CA6875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A0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312E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SODU WODOROTLENEK 0,1 MOL/Lin aqueous solution ; 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773E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31770.374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4F2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1F35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VWR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3669" w14:textId="277D6689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76D12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60F2CFB0" w14:textId="3A906719" w:rsidTr="00CA687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EE4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F2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alkohol etylowy  96%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14F6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FCB5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F57" w14:textId="10D363FF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POCH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304D" w14:textId="18AFF964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05CB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54DD7691" w14:textId="0B458448" w:rsidTr="00CA6875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B59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AB34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Formalina buforowana 10% (pH 7,0-7,4)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A384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500ml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A637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6CB7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KOLCHEM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F23" w14:textId="31FF3D4E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7E99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434B1DC0" w14:textId="42BE36D8" w:rsidTr="00CA6875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53F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34B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Vecta Mount Mounting Medium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532F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H-5000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ADE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 op (60ml)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3AB6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VECTOR ( BIOKOM)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FD2" w14:textId="27DFBA38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CCCB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72E5F81A" w14:textId="71525964" w:rsidTr="00CA687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2D03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92E6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Ostrza do skalpeli nr 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4DFB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7A84" w14:textId="04E6D1B6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250szt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5BF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AESCULAP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D847" w14:textId="4CF7CADD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C3654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7FF8C673" w14:textId="57F23986" w:rsidTr="00CA6875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F541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A98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RNA Later ; stabilize and protect RNA with immediate RNA inactivation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CE67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R0901-500ML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12F7" w14:textId="2607E746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 opak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8DDB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SIGMA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FBC6" w14:textId="592E55ED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9DAE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4BDFBC3B" w14:textId="4C37FC62" w:rsidTr="00C35428">
        <w:trPr>
          <w:trHeight w:val="102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1CB9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AE5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Probówki neoScrewMicrotubes, sterylne z podziałką, z zakręrką z haczykiem łaczącym z białym polem do opisu, pojemność 2 ml, stożkowe. Probówki zapakowane sterylnie w 10 workach po 50 sztuk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B0A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7-7410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8566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 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49B6" w14:textId="61A3568A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Bionovo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92AD" w14:textId="523BC61F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A2ACC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20FE13B6" w14:textId="61483898" w:rsidTr="00C35428">
        <w:trPr>
          <w:trHeight w:val="70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04EA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6AE9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Płytki 96-dołkowe do PCR, z kołnierzem na całej wysokosci, przezroczyste (AXYGEN)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47AE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PCR-96-FS-C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D2A5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0E7C" w14:textId="5A2C72DE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POLGEN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7F57" w14:textId="763FA628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00B1E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539A7225" w14:textId="3C6551C3" w:rsidTr="00CA6875">
        <w:trPr>
          <w:trHeight w:val="6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DE32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D0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Adhesive PCR Plate Seals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DFB7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AB0558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815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E6FC" w14:textId="02D641DF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Thermo Fisher Scientific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24B8" w14:textId="70A9CCDE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E6CE0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4E381B92" w14:textId="407D071B" w:rsidTr="00CA687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E455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8A7C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Woda do biologii molekularnej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AFAE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W4502-1L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90FC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73E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SIGMA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0B3D" w14:textId="3D255E15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66423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2C968709" w14:textId="4DD8CCFB" w:rsidTr="00CA687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85E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544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DNA AWAY (Molecular BioProducts)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FF54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B-0540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A40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FD5" w14:textId="5D9718BB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Bionovo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FC43" w14:textId="089C9441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919A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519298BA" w14:textId="3680D6DE" w:rsidTr="00C35428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1EF1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BFA4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RNase AWAY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A58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B-0544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DCB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4E0E" w14:textId="79F03EAD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Bionovo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4BD9" w14:textId="10A1747A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FC497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377A" w:rsidRPr="00CA6875" w14:paraId="583572F5" w14:textId="5C1D415C" w:rsidTr="00C35428">
        <w:trPr>
          <w:trHeight w:val="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9B0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0823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OmniPur® Water, Sterile, Nuclease Free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2A7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9801-100ML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95A3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674E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SIGMA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F40E" w14:textId="1CFE291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3D09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D03C9" w:rsidRPr="00CA6875" w14:paraId="4E0476C2" w14:textId="6CAF5C30" w:rsidTr="00C35428">
        <w:trPr>
          <w:trHeight w:val="6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11D9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7A71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Probówki typu Eppendorf z płaską nakrywką, poj. 1,5 ml, sterylne, wolne od DNA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F4E7" w14:textId="77777777" w:rsidR="00194D97" w:rsidRPr="00CA6875" w:rsidRDefault="00194D9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EQ-72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1011" w14:textId="5D7B16BE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np. 10 opakowań; (5000szt)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4752" w14:textId="56246A7D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Equimed, Polgen, VWR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B40" w14:textId="4E1613BA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08D88" w14:textId="77777777" w:rsidR="00194D97" w:rsidRPr="00CA6875" w:rsidRDefault="00194D97" w:rsidP="003F7D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D03C9" w:rsidRPr="00CA6875" w14:paraId="10DFB59A" w14:textId="77777777" w:rsidTr="00C35428">
        <w:trPr>
          <w:trHeight w:val="477"/>
        </w:trPr>
        <w:tc>
          <w:tcPr>
            <w:tcW w:w="8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E408" w14:textId="29D22BB8" w:rsidR="00ED03C9" w:rsidRPr="00CA6875" w:rsidRDefault="00ED03C9" w:rsidP="00ED03C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D1D5" w14:textId="77777777" w:rsidR="00ED03C9" w:rsidRPr="00CA6875" w:rsidRDefault="00ED03C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CACC" w14:textId="77777777" w:rsidR="00ED03C9" w:rsidRPr="00CA6875" w:rsidRDefault="00ED03C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D03C9" w:rsidRPr="00CA6875" w14:paraId="1D1C2D67" w14:textId="77777777" w:rsidTr="00C35428">
        <w:trPr>
          <w:trHeight w:val="428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0AC7" w14:textId="62A07355" w:rsidR="00ED03C9" w:rsidRPr="00CA6875" w:rsidRDefault="00ED03C9" w:rsidP="00ED03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+/- 50% zestawu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C58ED" w14:textId="77777777" w:rsidR="00ED03C9" w:rsidRPr="00CA6875" w:rsidRDefault="00ED03C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EF89BA4" w14:textId="2E570321" w:rsidR="00760DB1" w:rsidRDefault="00760DB1" w:rsidP="00760DB1">
      <w:pPr>
        <w:rPr>
          <w:rFonts w:ascii="Calibri" w:hAnsi="Calibri" w:cs="Calibri"/>
          <w:b/>
          <w:sz w:val="22"/>
          <w:szCs w:val="22"/>
        </w:rPr>
      </w:pPr>
    </w:p>
    <w:p w14:paraId="5B1FD1D1" w14:textId="77777777" w:rsidR="009874D4" w:rsidRDefault="009874D4" w:rsidP="00760DB1">
      <w:pPr>
        <w:rPr>
          <w:rFonts w:ascii="Calibri" w:hAnsi="Calibri" w:cs="Calibri"/>
          <w:b/>
          <w:sz w:val="22"/>
          <w:szCs w:val="22"/>
        </w:rPr>
      </w:pPr>
    </w:p>
    <w:p w14:paraId="1CED4F9B" w14:textId="6987EBA1" w:rsidR="00590CBF" w:rsidRDefault="00F319BE" w:rsidP="00590CBF">
      <w:pPr>
        <w:pStyle w:val="Zwykytekst"/>
      </w:pPr>
      <w:r w:rsidRPr="00663A78">
        <w:rPr>
          <w:rFonts w:cs="Calibri"/>
          <w:b/>
          <w:szCs w:val="22"/>
        </w:rPr>
        <w:t xml:space="preserve">Zestaw </w:t>
      </w:r>
      <w:r>
        <w:rPr>
          <w:rFonts w:cs="Calibri"/>
          <w:b/>
          <w:szCs w:val="22"/>
        </w:rPr>
        <w:t>5</w:t>
      </w:r>
      <w:r w:rsidRPr="00663A78">
        <w:rPr>
          <w:rFonts w:cs="Calibri"/>
          <w:szCs w:val="22"/>
        </w:rPr>
        <w:t xml:space="preserve"> – </w:t>
      </w:r>
      <w:r w:rsidR="00345111" w:rsidRPr="00663A78">
        <w:rPr>
          <w:rFonts w:cs="Calibri"/>
          <w:szCs w:val="22"/>
        </w:rPr>
        <w:t>– Odczynniki różne kod CPV 33696500</w:t>
      </w:r>
      <w:r w:rsidR="00345111">
        <w:rPr>
          <w:rFonts w:cs="Calibri"/>
          <w:szCs w:val="22"/>
        </w:rPr>
        <w:t>-0 Odczynniki laboratoryjne</w:t>
      </w:r>
      <w:r w:rsidR="00345111" w:rsidRPr="00663A78">
        <w:rPr>
          <w:rFonts w:cs="Calibri"/>
          <w:szCs w:val="22"/>
        </w:rPr>
        <w:t>,</w:t>
      </w:r>
      <w:r w:rsidR="00345111">
        <w:rPr>
          <w:rFonts w:cs="Calibri"/>
          <w:szCs w:val="22"/>
        </w:rPr>
        <w:t xml:space="preserve"> </w:t>
      </w:r>
      <w:r w:rsidR="00345111" w:rsidRPr="00663A78">
        <w:rPr>
          <w:rFonts w:cs="Calibri"/>
          <w:szCs w:val="22"/>
        </w:rPr>
        <w:t>33651500</w:t>
      </w:r>
      <w:r w:rsidR="00345111">
        <w:rPr>
          <w:rFonts w:cs="Calibri"/>
          <w:szCs w:val="22"/>
        </w:rPr>
        <w:t>-3 Surowce odpornościowe oraz immunolobuliny</w:t>
      </w:r>
      <w:r w:rsidR="00590CBF">
        <w:rPr>
          <w:rFonts w:cs="Calibri"/>
          <w:szCs w:val="22"/>
        </w:rPr>
        <w:t xml:space="preserve">, </w:t>
      </w:r>
      <w:r w:rsidR="00590CBF">
        <w:t>Plastiki inne Kod CPV 38437000,38000000</w:t>
      </w:r>
    </w:p>
    <w:p w14:paraId="02A4949E" w14:textId="57139DC9" w:rsidR="00F319BE" w:rsidRDefault="00F319BE" w:rsidP="00F319BE">
      <w:pPr>
        <w:rPr>
          <w:rFonts w:ascii="Calibri" w:hAnsi="Calibri" w:cs="Calibri"/>
          <w:sz w:val="22"/>
          <w:szCs w:val="22"/>
        </w:rPr>
      </w:pPr>
    </w:p>
    <w:p w14:paraId="5FEA827C" w14:textId="429CBC5E" w:rsidR="00F319BE" w:rsidRDefault="00F319BE" w:rsidP="00F319BE">
      <w:pPr>
        <w:rPr>
          <w:rFonts w:ascii="Calibri" w:hAnsi="Calibri" w:cs="Calibri"/>
          <w:sz w:val="22"/>
          <w:szCs w:val="22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385"/>
        <w:gridCol w:w="992"/>
        <w:gridCol w:w="1119"/>
        <w:gridCol w:w="1007"/>
        <w:gridCol w:w="1134"/>
        <w:gridCol w:w="992"/>
      </w:tblGrid>
      <w:tr w:rsidR="00ED03C9" w:rsidRPr="003B377A" w14:paraId="23A0C7CB" w14:textId="77777777" w:rsidTr="00CA6875">
        <w:trPr>
          <w:trHeight w:val="7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043A6A15" w14:textId="77777777" w:rsidR="00ED03C9" w:rsidRPr="003B377A" w:rsidRDefault="00ED03C9" w:rsidP="00ED0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50045050" w14:textId="77777777" w:rsidR="00ED03C9" w:rsidRPr="003B377A" w:rsidRDefault="00ED03C9" w:rsidP="00ED0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5089FF1A" w14:textId="77777777" w:rsidR="00ED03C9" w:rsidRPr="003B377A" w:rsidRDefault="00ED03C9" w:rsidP="00ED0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590C73D1" w14:textId="77777777" w:rsidR="00ED03C9" w:rsidRPr="003B377A" w:rsidRDefault="00ED03C9" w:rsidP="00ED0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4DC3FDEE" w14:textId="77777777" w:rsidR="00ED03C9" w:rsidRPr="003B377A" w:rsidRDefault="00ED03C9" w:rsidP="00ED0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Preferowany 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68F31E46" w14:textId="77777777" w:rsidR="00ED03C9" w:rsidRPr="003B377A" w:rsidRDefault="00ED03C9" w:rsidP="00ED03C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Cena jednostkowa</w:t>
            </w:r>
          </w:p>
          <w:p w14:paraId="08F749DC" w14:textId="51BB6667" w:rsidR="00ED03C9" w:rsidRDefault="00CA6875" w:rsidP="00ED03C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="00ED03C9"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etto</w:t>
            </w:r>
          </w:p>
          <w:p w14:paraId="72F1679A" w14:textId="1D54565C" w:rsidR="00CA6875" w:rsidRPr="003B377A" w:rsidRDefault="00CA6875" w:rsidP="00ED0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Opak./szt.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6C0A"/>
            <w:hideMark/>
          </w:tcPr>
          <w:p w14:paraId="26C0DD96" w14:textId="77777777" w:rsidR="00ED03C9" w:rsidRPr="003B377A" w:rsidRDefault="00ED03C9" w:rsidP="00ED0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całkowita</w:t>
            </w:r>
          </w:p>
          <w:p w14:paraId="32207E79" w14:textId="5001891A" w:rsidR="00ED03C9" w:rsidRPr="003B377A" w:rsidRDefault="00ED03C9" w:rsidP="00ED03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netto</w:t>
            </w:r>
          </w:p>
        </w:tc>
      </w:tr>
      <w:tr w:rsidR="00194D97" w:rsidRPr="003B377A" w14:paraId="401F612D" w14:textId="77777777" w:rsidTr="00CA6875">
        <w:trPr>
          <w:trHeight w:val="8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B28E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E8CB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p.A391E c.1172C&gt;A,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dHsaIS2504736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B394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10042964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E3BF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EBF5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DA1D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8A5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31DCDEA7" w14:textId="77777777" w:rsidTr="00CA6875">
        <w:trPr>
          <w:trHeight w:val="9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D005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0D09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p.R248C c.742C&gt;T,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dHsaCP2506906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D51C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10031246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478D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E6D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89E7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0F46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2102E9A8" w14:textId="77777777" w:rsidTr="00CA6875">
        <w:trPr>
          <w:trHeight w:val="1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791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D04F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p.S249C c.746C&gt;G,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dHsaCP2506760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4E1A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10031246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13F0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586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B629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A5F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54D244FD" w14:textId="77777777" w:rsidTr="00CA6875">
        <w:trPr>
          <w:trHeight w:val="10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9159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C978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p.K650Q c.1948A&gt;C,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dHsaIS2503334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B4AC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10042964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E72D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93A2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8DC3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3880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00B488D4" w14:textId="77777777" w:rsidTr="00CA6875">
        <w:trPr>
          <w:trHeight w:val="11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8A7C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7218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p.Y373C c.1118A&gt;G,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dHsaCP2000103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BB4B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10031246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E50A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A4B3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2871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407B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2ACFFA58" w14:textId="77777777" w:rsidTr="00C35428">
        <w:trPr>
          <w:trHeight w:val="11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CDD6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53A6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p.K650M c.1949A&gt;T,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dHsaIS2501098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E288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10042964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47AF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AF8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022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921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2CFBC53A" w14:textId="77777777" w:rsidTr="00C35428">
        <w:trPr>
          <w:trHeight w:val="11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D644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AF70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p.G370C c.1108G&gt;T,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dHsaIS2501668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97E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10042964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0FB6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A43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8A9B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33FA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2F72E58A" w14:textId="77777777" w:rsidTr="00C35428">
        <w:trPr>
          <w:trHeight w:val="11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1FE1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E476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WT for p.A391E c.1172C&gt;A,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dHsaIS2504737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6804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10042967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69E5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6D8D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A1B3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23F2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097D9356" w14:textId="77777777" w:rsidTr="00CA6875">
        <w:trPr>
          <w:trHeight w:val="9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A4E4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9CC9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WT for p.R248C c.742C&gt;T,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dHsaCP2506907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C2AE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10031249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6A1F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0A18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04AC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1F0A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52DEA10F" w14:textId="77777777" w:rsidTr="00CA6875">
        <w:trPr>
          <w:trHeight w:val="12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EF68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4638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WT for p.S249C c.746C&gt;G,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dHsaCP2506761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993A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10031249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1977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CA6F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D38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F1CA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746AE4AB" w14:textId="77777777" w:rsidTr="00CA6875">
        <w:trPr>
          <w:trHeight w:val="1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BA6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38EB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WT for p.K650Q c.1948A&gt;C,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dHsaIS2503335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7281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10042967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7E40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50B8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52DF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1F69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0EB363D5" w14:textId="77777777" w:rsidTr="00CA6875">
        <w:trPr>
          <w:trHeight w:val="1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790B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7DD4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WT for p.Y373C c.1118A&gt;G,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dHsaCP2000104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F7E5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10031249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E9C7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4C1D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BFAF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A3E6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399C8A63" w14:textId="77777777" w:rsidTr="00CA6875">
        <w:trPr>
          <w:trHeight w:val="16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9B7A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5A87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WT for p.K650M c.1949A&gt;T,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dHsaIS2501099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EAA0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10042967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C015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DC2B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1EE2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A5F5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5C7FE217" w14:textId="77777777" w:rsidTr="00CA6875">
        <w:trPr>
          <w:trHeight w:val="6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BE66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1F01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ddPCR™ Mutation Assay: FGFR3 WT for p.G370C c.1108G&gt;T, Human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200 x 20 µl reactions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Unique Assay ID: dHsaIS2501669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3BEF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10042967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201B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954E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7F2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D6F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5E8E8633" w14:textId="77777777" w:rsidTr="00CA6875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733C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8756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 Smx for Probes (no dUTP)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AD1B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1863024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CDDC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3DB9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303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E01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778CBEC7" w14:textId="77777777" w:rsidTr="00CA687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A91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4FB3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 Smx for Probes (no dUTP)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7A9E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1863023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CB26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6324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379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FB7E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2E65AC7F" w14:textId="77777777" w:rsidTr="00CA687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C65C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B12E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DG8 Cartridges, QX100/QX200,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11FE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1864008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26C7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4A2D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8ECB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D18B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13A26C96" w14:textId="77777777" w:rsidTr="00CA687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64D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BA5B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DG8 Gaskets, QX100/QX200, 24/P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32B7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1863009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617B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512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0E9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750E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05DAAC4B" w14:textId="77777777" w:rsidTr="00C3542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6971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01AC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ddPCR Plates 96-Well,Semi-Skir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F35D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12001925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DC07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B696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5B42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A062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509CA8AE" w14:textId="77777777" w:rsidTr="00C35428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60CF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BB71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PIERCEABLE FOIL HEAT SEAL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BA83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1814040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12F9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BD0F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A26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DD4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3A51FCEE" w14:textId="77777777" w:rsidTr="00C35428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ECCF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93A0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Droplet Gen Oil for Probes,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D1C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1863005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B68D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EB8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E55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F587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D97" w:rsidRPr="003B377A" w14:paraId="30E76595" w14:textId="77777777" w:rsidTr="00CA687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BD6" w14:textId="77777777" w:rsidR="00194D97" w:rsidRPr="003B377A" w:rsidRDefault="00194D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D7BB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ddPCR Droplet Reader Oil, 2 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E57E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1863004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F456" w14:textId="77777777" w:rsidR="00194D97" w:rsidRPr="003B377A" w:rsidRDefault="00194D9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789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BIORAD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79F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B256" w14:textId="77777777" w:rsidR="00194D97" w:rsidRPr="003B377A" w:rsidRDefault="00194D9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A6875" w:rsidRPr="003B377A" w14:paraId="3C51D2DB" w14:textId="77777777" w:rsidTr="00401738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D8E5" w14:textId="0A7CE367" w:rsidR="00CA6875" w:rsidRPr="003B377A" w:rsidRDefault="00CA6875" w:rsidP="00CA687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958B" w14:textId="77777777" w:rsidR="00CA6875" w:rsidRPr="003B377A" w:rsidRDefault="00CA687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03C9" w:rsidRPr="003B377A" w14:paraId="3F3663A8" w14:textId="77777777" w:rsidTr="00CA6875">
        <w:trPr>
          <w:trHeight w:val="30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ABE5" w14:textId="7F242289" w:rsidR="00ED03C9" w:rsidRPr="003B377A" w:rsidRDefault="003B377A" w:rsidP="003B37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+/- 50 % zestawu</w:t>
            </w:r>
          </w:p>
        </w:tc>
      </w:tr>
    </w:tbl>
    <w:p w14:paraId="11F33C84" w14:textId="77777777" w:rsidR="00F319BE" w:rsidRPr="007A1F9A" w:rsidRDefault="00F319BE" w:rsidP="00F319BE"/>
    <w:p w14:paraId="023EB0D3" w14:textId="0D30C5DB" w:rsidR="00F319BE" w:rsidRDefault="001813DF" w:rsidP="00EA66D2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663A78">
        <w:rPr>
          <w:rFonts w:ascii="Calibri" w:hAnsi="Calibri" w:cs="Calibri"/>
          <w:b/>
          <w:sz w:val="22"/>
          <w:szCs w:val="22"/>
        </w:rPr>
        <w:t xml:space="preserve">Zestaw </w:t>
      </w:r>
      <w:r>
        <w:rPr>
          <w:rFonts w:ascii="Calibri" w:hAnsi="Calibri" w:cs="Calibri"/>
          <w:b/>
          <w:sz w:val="22"/>
          <w:szCs w:val="22"/>
        </w:rPr>
        <w:t>6</w:t>
      </w:r>
      <w:r w:rsidRPr="00663A78">
        <w:rPr>
          <w:rFonts w:ascii="Calibri" w:hAnsi="Calibri" w:cs="Calibri"/>
          <w:sz w:val="22"/>
          <w:szCs w:val="22"/>
        </w:rPr>
        <w:t xml:space="preserve"> – </w:t>
      </w:r>
      <w:r w:rsidR="00345111" w:rsidRPr="00663A78">
        <w:rPr>
          <w:rFonts w:ascii="Calibri" w:hAnsi="Calibri" w:cs="Calibri"/>
          <w:sz w:val="22"/>
          <w:szCs w:val="22"/>
        </w:rPr>
        <w:t xml:space="preserve"> Odczynniki różne kod CPV 33696500</w:t>
      </w:r>
      <w:r w:rsidR="00345111">
        <w:rPr>
          <w:rFonts w:ascii="Calibri" w:hAnsi="Calibri" w:cs="Calibri"/>
          <w:sz w:val="22"/>
          <w:szCs w:val="22"/>
        </w:rPr>
        <w:t>-0 Odczynniki laboratoryjne</w:t>
      </w:r>
      <w:r w:rsidR="00345111" w:rsidRPr="00663A78">
        <w:rPr>
          <w:rFonts w:ascii="Calibri" w:hAnsi="Calibri" w:cs="Calibri"/>
          <w:sz w:val="22"/>
          <w:szCs w:val="22"/>
        </w:rPr>
        <w:t>,</w:t>
      </w:r>
      <w:r w:rsidR="00345111">
        <w:rPr>
          <w:rFonts w:ascii="Calibri" w:hAnsi="Calibri" w:cs="Calibri"/>
          <w:sz w:val="22"/>
          <w:szCs w:val="22"/>
        </w:rPr>
        <w:t xml:space="preserve"> </w:t>
      </w:r>
      <w:r w:rsidR="00345111" w:rsidRPr="00663A78">
        <w:rPr>
          <w:rFonts w:ascii="Calibri" w:hAnsi="Calibri" w:cs="Calibri"/>
          <w:sz w:val="22"/>
          <w:szCs w:val="22"/>
        </w:rPr>
        <w:t>33651500</w:t>
      </w:r>
      <w:r w:rsidR="00345111">
        <w:rPr>
          <w:rFonts w:ascii="Calibri" w:hAnsi="Calibri" w:cs="Calibri"/>
          <w:sz w:val="22"/>
          <w:szCs w:val="22"/>
        </w:rPr>
        <w:t>-3 Surowce odpornościowe oraz immunolobuliny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263"/>
        <w:gridCol w:w="1417"/>
        <w:gridCol w:w="704"/>
        <w:gridCol w:w="997"/>
        <w:gridCol w:w="1134"/>
        <w:gridCol w:w="992"/>
      </w:tblGrid>
      <w:tr w:rsidR="00CA6875" w:rsidRPr="003B377A" w14:paraId="35B5068F" w14:textId="77777777" w:rsidTr="00CA6875">
        <w:trPr>
          <w:trHeight w:val="795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4CDB6F57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194B3CF7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66E99D5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0C1072DF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E139D77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Preferowany producent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0DF417F9" w14:textId="77777777" w:rsidR="003B377A" w:rsidRPr="00CA6875" w:rsidRDefault="003B37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</w:t>
            </w:r>
          </w:p>
          <w:p w14:paraId="5A69D301" w14:textId="77777777" w:rsidR="00385360" w:rsidRPr="00CA6875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jednostkowa netto</w:t>
            </w:r>
          </w:p>
          <w:p w14:paraId="018CD0E0" w14:textId="28D0BD75" w:rsidR="00CA6875" w:rsidRPr="00CA6875" w:rsidRDefault="00CA68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A687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Opak./szt.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1235D18F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całkowita netto</w:t>
            </w:r>
          </w:p>
        </w:tc>
      </w:tr>
      <w:tr w:rsidR="00CA6875" w:rsidRPr="003B377A" w14:paraId="31501DFA" w14:textId="77777777" w:rsidTr="00CA6875">
        <w:trPr>
          <w:trHeight w:val="12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7659" w14:textId="77777777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271F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nCounter Master Kit  ( nCounter Cartridges, Prep Plates, and Prep Pack, racked tips and foil piercers, 12-tube strips, strip tube caps, tube sheaths, cartridge well seals and hybridization buffer; 12 assays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498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NA-NAA-AKIT-012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E703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35FC" w14:textId="77777777" w:rsidR="00385360" w:rsidRPr="003B377A" w:rsidRDefault="0038536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Biomedica Poland Sp.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A7F" w14:textId="3459D21B" w:rsidR="00385360" w:rsidRPr="00CA6875" w:rsidRDefault="003853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6B95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CA6875" w:rsidRPr="003B377A" w14:paraId="40F871EB" w14:textId="77777777" w:rsidTr="00CA6875">
        <w:trPr>
          <w:trHeight w:val="12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A8E" w14:textId="77777777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7883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nCounter Master Kit  ( nCounter Cartridges, Prep Plates, and Prep Pack, racked tips and foil piercers, 12-tube strips, strip tube caps, tube sheaths, cartridge well seals and hybridization buffer;48 assays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2E40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NA-NAA-AKIT-048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4668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FF90B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Biomedica Poland Sp. z o.o.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FF1B" w14:textId="74DE1BA1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55B2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CA6875" w:rsidRPr="003B377A" w14:paraId="2528E458" w14:textId="77777777" w:rsidTr="00CA6875">
        <w:trPr>
          <w:trHeight w:val="9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1F90" w14:textId="77777777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8CF6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nCounter v2 Cancer Copy Number Assay  , 12 assays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954E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NA-XT-CSO-CAN2-12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A64D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AD76D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Biomedica Poland Sp.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4963" w14:textId="07D6EB89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3E2D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CA6875" w:rsidRPr="003B377A" w14:paraId="21FD8903" w14:textId="77777777" w:rsidTr="00CA6875">
        <w:trPr>
          <w:trHeight w:val="9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CCF4" w14:textId="77777777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6879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PanCancer IO 360 Gene Expression Panel ; 12 Reactions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226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XT-CSPS-HIO360-12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4934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0ADD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Biomedica Poland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71E4" w14:textId="5B16A230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60BC0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CA6875" w:rsidRPr="003B377A" w14:paraId="4F57639D" w14:textId="77777777" w:rsidTr="00CA6875">
        <w:trPr>
          <w:trHeight w:val="9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FDC7" w14:textId="77777777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6BEB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nCounter Human PanCancer Pathways Panel CSO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227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XT-CSO-PATH1-12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3EB4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565BE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Biomedica Poland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0882" w14:textId="0E58E6DA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3EF0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CA6875" w:rsidRPr="003B377A" w14:paraId="56252C8C" w14:textId="77777777" w:rsidTr="00CA6875">
        <w:trPr>
          <w:trHeight w:val="5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6390" w14:textId="77777777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69E0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nCounter Prep Plates (48 assays)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72B1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NA-NAA-PPLT-048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D29B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F6A22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Biomedica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Poland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94DC" w14:textId="039D03C1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952A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CA6875" w:rsidRPr="003B377A" w14:paraId="0093D917" w14:textId="77777777" w:rsidTr="00CA6875">
        <w:trPr>
          <w:trHeight w:val="80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CADA" w14:textId="77777777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FEC9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XT TagSet-60 FLU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4CF2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XT-ELE-060-P1TS-FLU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B748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170E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Biomedica Poland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3C04" w14:textId="06FD3655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4DAD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CA6875" w:rsidRPr="003B377A" w14:paraId="0724761C" w14:textId="77777777" w:rsidTr="00CA6875">
        <w:trPr>
          <w:trHeight w:val="54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08EB" w14:textId="77777777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EF6BD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nCounter Standard Cartriges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8E05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NA-CART-048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3C18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B3C3C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Biomedica Poland Sp.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A9A2" w14:textId="3B1A0716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6B8A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CA6875" w:rsidRPr="003B377A" w14:paraId="67594884" w14:textId="77777777" w:rsidTr="003A329E">
        <w:trPr>
          <w:trHeight w:val="615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83CBA" w14:textId="2DAA86DE" w:rsidR="00CA6875" w:rsidRPr="003B377A" w:rsidRDefault="00CA6875" w:rsidP="00CA687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E7FC9" w14:textId="77777777" w:rsidR="00CA6875" w:rsidRPr="003B377A" w:rsidRDefault="00CA687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B377A" w:rsidRPr="003B377A" w14:paraId="0C5261AE" w14:textId="77777777" w:rsidTr="00CA6875">
        <w:trPr>
          <w:trHeight w:val="695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5F7DB" w14:textId="7BF823FA" w:rsidR="003B377A" w:rsidRPr="003B377A" w:rsidRDefault="003B377A" w:rsidP="003B377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+ / - 50 % zestawu</w:t>
            </w:r>
          </w:p>
        </w:tc>
      </w:tr>
    </w:tbl>
    <w:p w14:paraId="247A54B4" w14:textId="77777777" w:rsidR="001813DF" w:rsidRDefault="001813DF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AC4AB92" w14:textId="4D63B472" w:rsidR="001813DF" w:rsidRDefault="00385360" w:rsidP="00760DB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385360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Zestaw 7</w:t>
      </w:r>
      <w:r w:rsidR="00590CBF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 – </w:t>
      </w:r>
      <w:r w:rsidR="00590CBF">
        <w:t>Przeciwciała CPV  33651500-3 Surowce odpornościowe oraz immunolobuliny</w:t>
      </w:r>
    </w:p>
    <w:p w14:paraId="3290E928" w14:textId="7C4D8276" w:rsidR="00385360" w:rsidRDefault="00385360" w:rsidP="00760DB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4312"/>
        <w:gridCol w:w="1701"/>
        <w:gridCol w:w="704"/>
        <w:gridCol w:w="997"/>
        <w:gridCol w:w="1134"/>
        <w:gridCol w:w="992"/>
      </w:tblGrid>
      <w:tr w:rsidR="00385360" w:rsidRPr="003B377A" w14:paraId="09BD4DE5" w14:textId="77777777" w:rsidTr="00CA6875">
        <w:trPr>
          <w:trHeight w:val="720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50AE83D0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52039C1A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F886D9B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Numer katalogowy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5FE1BD2E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22380DF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Preferowany producent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5713F22E" w14:textId="7ADED5B1" w:rsidR="00385360" w:rsidRPr="003B377A" w:rsidRDefault="003B37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</w:t>
            </w:r>
            <w:r w:rsidR="00385360"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jednostkowa netto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33EC2A0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całkowita netto</w:t>
            </w:r>
          </w:p>
        </w:tc>
      </w:tr>
      <w:tr w:rsidR="00385360" w:rsidRPr="003B377A" w14:paraId="33634EF8" w14:textId="77777777" w:rsidTr="00CA6875">
        <w:trPr>
          <w:trHeight w:val="3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EE88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B4EB" w14:textId="77777777" w:rsidR="00385360" w:rsidRPr="003B377A" w:rsidRDefault="0038536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FGFR receptor 1 (D8e4) rabbit mAb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6939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#9740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7EFC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43C4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Cell signaling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9536" w14:textId="0BC6A2A5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71EBE" w14:textId="0D1C2511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85360" w:rsidRPr="003B377A" w14:paraId="124DCDC6" w14:textId="77777777" w:rsidTr="00CA6875">
        <w:trPr>
          <w:trHeight w:val="3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41CF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124" w14:textId="77777777" w:rsidR="00385360" w:rsidRPr="003B377A" w:rsidRDefault="0038536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FGFR3 mouse monoclonal antibody (B-9)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6BBB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sc- 131121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D3FA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F00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santa Cruz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9364" w14:textId="476A3171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04EDB" w14:textId="5E5A4086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85360" w:rsidRPr="003B377A" w14:paraId="2099AA4A" w14:textId="77777777" w:rsidTr="00CA6875">
        <w:trPr>
          <w:trHeight w:val="4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F0D5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C4D" w14:textId="77777777" w:rsidR="00385360" w:rsidRPr="003B377A" w:rsidRDefault="0038536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Anti-FGFR2 antibody (Rabbit polyclonal to FGFR2)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8F2F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ab10647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D42B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4426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Abcam /symbios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2712" w14:textId="67806609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69908" w14:textId="4FF790F2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85360" w:rsidRPr="003B377A" w14:paraId="46A1369C" w14:textId="77777777" w:rsidTr="00CA6875">
        <w:trPr>
          <w:trHeight w:val="10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9F51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B65F" w14:textId="77777777" w:rsidR="00385360" w:rsidRPr="003B377A" w:rsidRDefault="0038536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CONFIRM anti-Total c-MET (SP44) Rabbit Monoclonal Primary Antibody; 50 testów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5372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05571219001 </w:t>
            </w: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790-4430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1CB3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C22B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Roche Diagnostics Polska Sp. z o.o.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79582" w14:textId="345C9BAC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F6FCF" w14:textId="43D7441B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85360" w:rsidRPr="003B377A" w14:paraId="3389B825" w14:textId="77777777" w:rsidTr="00CA6875">
        <w:trPr>
          <w:trHeight w:val="6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D36B" w14:textId="77777777" w:rsidR="00385360" w:rsidRPr="003B377A" w:rsidRDefault="0038536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740F" w14:textId="77777777" w:rsidR="00385360" w:rsidRPr="003B377A" w:rsidRDefault="0038536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N-cadherin Monoclonal Antibody (3B9) 100ug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222B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33-3900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805E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918E" w14:textId="77777777" w:rsidR="00385360" w:rsidRPr="003B377A" w:rsidRDefault="003853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Life technology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D4B8" w14:textId="523FE942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9727B" w14:textId="5FCCE37C" w:rsidR="00385360" w:rsidRPr="003B377A" w:rsidRDefault="00385360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F727A" w:rsidRPr="003B377A" w14:paraId="0156E5BA" w14:textId="77777777" w:rsidTr="008B3E9E">
        <w:trPr>
          <w:trHeight w:val="399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A61BB" w14:textId="40DADA8D" w:rsidR="007F727A" w:rsidRPr="003B377A" w:rsidRDefault="007F727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41F06" w14:textId="77777777" w:rsidR="007F727A" w:rsidRPr="003B377A" w:rsidRDefault="007F727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3B377A" w:rsidRPr="003B377A" w14:paraId="11076E58" w14:textId="77777777" w:rsidTr="00CA6875">
        <w:trPr>
          <w:trHeight w:val="405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4413B" w14:textId="5FAD0A39" w:rsidR="003B377A" w:rsidRPr="003B377A" w:rsidRDefault="003B377A" w:rsidP="003B377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377A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+ / - 50 % zestawu </w:t>
            </w:r>
          </w:p>
        </w:tc>
      </w:tr>
    </w:tbl>
    <w:p w14:paraId="4492EE64" w14:textId="77777777" w:rsidR="00385360" w:rsidRPr="00385360" w:rsidRDefault="00385360" w:rsidP="00760DB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79D785EF" w14:textId="77777777" w:rsidR="00385360" w:rsidRDefault="00385360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71AD3E48" w14:textId="77777777" w:rsidR="00872C5C" w:rsidRPr="00976351" w:rsidRDefault="00872C5C" w:rsidP="00366E1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351">
        <w:rPr>
          <w:rFonts w:asciiTheme="minorHAnsi" w:hAnsiTheme="minorHAnsi" w:cstheme="minorHAnsi"/>
          <w:b/>
          <w:bCs/>
          <w:sz w:val="20"/>
          <w:szCs w:val="20"/>
        </w:rPr>
        <w:t>OGÓLNE INFROMACJE DOTYCZĄCE ZAMÓWIENIA</w:t>
      </w:r>
    </w:p>
    <w:p w14:paraId="1E3B3516" w14:textId="77777777" w:rsidR="00872C5C" w:rsidRPr="00976351" w:rsidRDefault="00872C5C" w:rsidP="00A30561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705A3E" w14:textId="77777777" w:rsidR="00C5568B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Rodzaj Zamawiającego</w:t>
      </w:r>
      <w:r w:rsidR="00D66099" w:rsidRPr="00976351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Pr="00976351">
        <w:rPr>
          <w:rFonts w:asciiTheme="minorHAnsi" w:hAnsiTheme="minorHAnsi" w:cstheme="minorHAnsi"/>
          <w:bCs/>
          <w:sz w:val="20"/>
          <w:szCs w:val="20"/>
        </w:rPr>
        <w:t>podmiot prywatny</w:t>
      </w:r>
    </w:p>
    <w:p w14:paraId="5142E0C7" w14:textId="77777777" w:rsidR="00916387" w:rsidRDefault="00916387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  <w:bCs/>
          <w:sz w:val="20"/>
          <w:szCs w:val="20"/>
        </w:rPr>
      </w:pPr>
      <w:r w:rsidRPr="00916387">
        <w:rPr>
          <w:rFonts w:asciiTheme="minorHAnsi" w:hAnsiTheme="minorHAnsi" w:cs="Calibri"/>
          <w:bCs/>
          <w:sz w:val="20"/>
          <w:szCs w:val="20"/>
        </w:rPr>
        <w:t>Czy dopuszcza się złożenie oferty częściowej na poszczególne zestawy:</w:t>
      </w:r>
      <w:r w:rsidRPr="00916387">
        <w:rPr>
          <w:rFonts w:asciiTheme="minorHAnsi" w:hAnsiTheme="minorHAnsi" w:cs="Calibri"/>
          <w:bCs/>
          <w:sz w:val="20"/>
          <w:szCs w:val="20"/>
        </w:rPr>
        <w:tab/>
      </w:r>
      <w:r w:rsidRPr="003F7DED">
        <w:rPr>
          <w:rFonts w:asciiTheme="minorHAnsi" w:hAnsiTheme="minorHAnsi" w:cs="Calibri"/>
          <w:b/>
          <w:sz w:val="20"/>
          <w:szCs w:val="20"/>
        </w:rPr>
        <w:t>TAK</w:t>
      </w:r>
    </w:p>
    <w:p w14:paraId="0DB60D7C" w14:textId="77777777" w:rsidR="00916387" w:rsidRPr="003F7DED" w:rsidRDefault="00916387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916387">
        <w:rPr>
          <w:rFonts w:asciiTheme="minorHAnsi" w:hAnsiTheme="minorHAnsi" w:cs="Calibri"/>
          <w:bCs/>
          <w:sz w:val="20"/>
          <w:szCs w:val="20"/>
        </w:rPr>
        <w:t>Czy dopuszcza się oferty częściowe na elementy zestawu:</w:t>
      </w:r>
      <w:r w:rsidRPr="00916387">
        <w:rPr>
          <w:rFonts w:asciiTheme="minorHAnsi" w:hAnsiTheme="minorHAnsi" w:cs="Calibri"/>
          <w:bCs/>
          <w:sz w:val="20"/>
          <w:szCs w:val="20"/>
        </w:rPr>
        <w:tab/>
      </w:r>
      <w:r w:rsidRPr="00916387">
        <w:rPr>
          <w:rFonts w:asciiTheme="minorHAnsi" w:hAnsiTheme="minorHAnsi" w:cs="Calibri"/>
          <w:bCs/>
          <w:sz w:val="20"/>
          <w:szCs w:val="20"/>
        </w:rPr>
        <w:tab/>
      </w:r>
      <w:r w:rsidRPr="003F7DED">
        <w:rPr>
          <w:rFonts w:asciiTheme="minorHAnsi" w:hAnsiTheme="minorHAnsi" w:cs="Calibri"/>
          <w:b/>
          <w:sz w:val="20"/>
          <w:szCs w:val="20"/>
        </w:rPr>
        <w:t xml:space="preserve">                NIE</w:t>
      </w:r>
    </w:p>
    <w:p w14:paraId="1C3003B3" w14:textId="77777777" w:rsidR="00872C5C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Czy dopuszcza się złożenie oferty wariantowej:</w:t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>
        <w:rPr>
          <w:rFonts w:asciiTheme="minorHAnsi" w:hAnsiTheme="minorHAnsi" w:cstheme="minorHAnsi"/>
          <w:bCs/>
          <w:sz w:val="20"/>
          <w:szCs w:val="20"/>
        </w:rPr>
        <w:t xml:space="preserve">                                </w:t>
      </w:r>
      <w:r w:rsidRPr="003F7DED">
        <w:rPr>
          <w:rFonts w:asciiTheme="minorHAnsi" w:hAnsiTheme="minorHAnsi" w:cstheme="minorHAnsi"/>
          <w:b/>
          <w:sz w:val="20"/>
          <w:szCs w:val="20"/>
        </w:rPr>
        <w:t>NIE</w:t>
      </w:r>
    </w:p>
    <w:p w14:paraId="790A9F99" w14:textId="77777777" w:rsidR="00872C5C" w:rsidRPr="003F7DED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Czy dopuszcza się zamówienia uzupełniające:</w:t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>
        <w:rPr>
          <w:rFonts w:asciiTheme="minorHAnsi" w:hAnsiTheme="minorHAnsi" w:cstheme="minorHAnsi"/>
          <w:bCs/>
          <w:sz w:val="20"/>
          <w:szCs w:val="20"/>
        </w:rPr>
        <w:t xml:space="preserve">                               </w:t>
      </w:r>
      <w:r w:rsidRPr="003F7DED">
        <w:rPr>
          <w:rFonts w:asciiTheme="minorHAnsi" w:hAnsiTheme="minorHAnsi" w:cstheme="minorHAnsi"/>
          <w:b/>
          <w:sz w:val="20"/>
          <w:szCs w:val="20"/>
        </w:rPr>
        <w:t>TAK</w:t>
      </w:r>
    </w:p>
    <w:p w14:paraId="2799ABEA" w14:textId="470FCB9C" w:rsidR="00872C5C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Orientacyjny termi</w:t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>n rozpoczęcia dostaw:</w:t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 w:rsidRPr="003F7DED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7F727A" w:rsidRPr="003F7DED">
        <w:rPr>
          <w:rFonts w:asciiTheme="minorHAnsi" w:hAnsiTheme="minorHAnsi" w:cstheme="minorHAnsi"/>
          <w:b/>
          <w:sz w:val="20"/>
          <w:szCs w:val="20"/>
        </w:rPr>
        <w:t xml:space="preserve">   Styczeń</w:t>
      </w:r>
      <w:r w:rsidR="001661A8" w:rsidRPr="003F7D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F7DED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7F727A" w:rsidRPr="003F7DED">
        <w:rPr>
          <w:rFonts w:asciiTheme="minorHAnsi" w:hAnsiTheme="minorHAnsi" w:cstheme="minorHAnsi"/>
          <w:b/>
          <w:sz w:val="20"/>
          <w:szCs w:val="20"/>
        </w:rPr>
        <w:t>21</w:t>
      </w:r>
    </w:p>
    <w:p w14:paraId="4D65093F" w14:textId="69FAFDD3" w:rsidR="00872C5C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Orientacyjny termi</w:t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>n zakończenia dostaw:</w:t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 w:rsidRPr="003F7DED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7F727A" w:rsidRPr="003F7DED">
        <w:rPr>
          <w:rFonts w:asciiTheme="minorHAnsi" w:hAnsiTheme="minorHAnsi" w:cstheme="minorHAnsi"/>
          <w:b/>
          <w:sz w:val="20"/>
          <w:szCs w:val="20"/>
        </w:rPr>
        <w:t xml:space="preserve">   Styczeń</w:t>
      </w:r>
      <w:r w:rsidR="002D18D6" w:rsidRPr="003F7DE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3184" w:rsidRPr="003F7DED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1033C3" w:rsidRPr="003F7DED">
        <w:rPr>
          <w:rFonts w:asciiTheme="minorHAnsi" w:hAnsiTheme="minorHAnsi" w:cstheme="minorHAnsi"/>
          <w:b/>
          <w:sz w:val="20"/>
          <w:szCs w:val="20"/>
        </w:rPr>
        <w:t>2</w:t>
      </w:r>
      <w:r w:rsidR="007F727A" w:rsidRPr="003F7DED">
        <w:rPr>
          <w:rFonts w:asciiTheme="minorHAnsi" w:hAnsiTheme="minorHAnsi" w:cstheme="minorHAnsi"/>
          <w:b/>
          <w:sz w:val="20"/>
          <w:szCs w:val="20"/>
        </w:rPr>
        <w:t>2</w:t>
      </w:r>
    </w:p>
    <w:p w14:paraId="4160ECE8" w14:textId="77777777" w:rsidR="000F5BED" w:rsidRPr="00976351" w:rsidRDefault="000F5BED" w:rsidP="00366E1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lastRenderedPageBreak/>
        <w:t>WARUNKI FORMALNE OFERTY:</w:t>
      </w:r>
    </w:p>
    <w:p w14:paraId="3E6D57B9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Oferta musi zawierać:</w:t>
      </w:r>
    </w:p>
    <w:p w14:paraId="03CB2D13" w14:textId="418E20F0" w:rsidR="00DE4D0D" w:rsidRPr="00976351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pełną nazwę Oferenta, adres siedziby, numer kontaktowy, numer NIP;</w:t>
      </w:r>
    </w:p>
    <w:p w14:paraId="248CF5B7" w14:textId="77777777" w:rsidR="00DE4D0D" w:rsidRPr="00976351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datę sporządzenia (w przypadku braku daty sporządzenia uznane zostanie, iż oferta została wystawiona w dniu wpływu do Zamawiającego);</w:t>
      </w:r>
    </w:p>
    <w:p w14:paraId="4EBB2FB7" w14:textId="2937A368" w:rsidR="00DE4D0D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datę ważności oferty nie krótszą niż 12 miesięcy licząc od dnia jej sporządzenia;</w:t>
      </w:r>
    </w:p>
    <w:p w14:paraId="5684886C" w14:textId="6E2DCC94" w:rsidR="007F727A" w:rsidRPr="00976351" w:rsidRDefault="007F727A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cenę jednostkową</w:t>
      </w:r>
      <w:r w:rsidR="00C3542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pozycji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;</w:t>
      </w:r>
    </w:p>
    <w:p w14:paraId="7E226F32" w14:textId="77777777" w:rsidR="00DE4D0D" w:rsidRDefault="0056114E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całkowitą cenę za zestaw</w:t>
      </w:r>
      <w:r w:rsidR="00DE4D0D"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wyrażoną w walucie PLN (polski złoty) w kwocie netto (bez podatku VAT) (w przypadku cen podanych w walutach obcych zostaną one przeliczone na PLN po średnim kursie NBP obowiązującym w dniu dokonania oceny oferty);</w:t>
      </w:r>
    </w:p>
    <w:p w14:paraId="413D007B" w14:textId="40FDAEB0" w:rsidR="00DE4D0D" w:rsidRPr="00AF2EA6" w:rsidRDefault="004A186F" w:rsidP="00AF2EA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bezpłatny transport;</w:t>
      </w:r>
    </w:p>
    <w:p w14:paraId="5C484526" w14:textId="77777777" w:rsidR="00DE4D0D" w:rsidRPr="00916387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t>numer zapytania ofertowego.</w:t>
      </w:r>
    </w:p>
    <w:p w14:paraId="5B91B42B" w14:textId="77777777" w:rsidR="00916387" w:rsidRPr="00916387" w:rsidRDefault="00916387" w:rsidP="0091638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7FB9CF00" w14:textId="03AE32D1" w:rsidR="00916387" w:rsidRPr="007F727A" w:rsidRDefault="00916387" w:rsidP="00916387">
      <w:pPr>
        <w:autoSpaceDE w:val="0"/>
        <w:autoSpaceDN w:val="0"/>
        <w:adjustRightInd w:val="0"/>
        <w:spacing w:after="120"/>
        <w:rPr>
          <w:rFonts w:asciiTheme="minorHAnsi" w:hAnsiTheme="minorHAnsi" w:cs="Calibri"/>
          <w:b/>
          <w:bCs/>
          <w:sz w:val="20"/>
          <w:szCs w:val="20"/>
          <w:lang w:eastAsia="en-GB"/>
        </w:rPr>
      </w:pPr>
      <w:r w:rsidRPr="007F727A">
        <w:rPr>
          <w:rFonts w:asciiTheme="minorHAnsi" w:hAnsiTheme="minorHAnsi" w:cs="Calibri"/>
          <w:b/>
          <w:bCs/>
          <w:sz w:val="20"/>
          <w:szCs w:val="20"/>
          <w:lang w:eastAsia="en-GB"/>
        </w:rPr>
        <w:t>Ze względu na kontynuację i ciągłość prac badawczych oraz możliwość i konieczność weryfikacji wyników uzyskiwanych w ramach przedmiotow</w:t>
      </w:r>
      <w:r w:rsidR="00AF2EA6" w:rsidRPr="007F727A">
        <w:rPr>
          <w:rFonts w:asciiTheme="minorHAnsi" w:hAnsiTheme="minorHAnsi" w:cs="Calibri"/>
          <w:b/>
          <w:bCs/>
          <w:sz w:val="20"/>
          <w:szCs w:val="20"/>
          <w:lang w:eastAsia="en-GB"/>
        </w:rPr>
        <w:t>ego</w:t>
      </w:r>
      <w:r w:rsidRPr="007F727A">
        <w:rPr>
          <w:rFonts w:asciiTheme="minorHAnsi" w:hAnsiTheme="minorHAnsi" w:cs="Calibri"/>
          <w:b/>
          <w:bCs/>
          <w:sz w:val="20"/>
          <w:szCs w:val="20"/>
          <w:lang w:eastAsia="en-GB"/>
        </w:rPr>
        <w:t xml:space="preserve"> projekt</w:t>
      </w:r>
      <w:r w:rsidR="00AF2EA6" w:rsidRPr="007F727A">
        <w:rPr>
          <w:rFonts w:asciiTheme="minorHAnsi" w:hAnsiTheme="minorHAnsi" w:cs="Calibri"/>
          <w:b/>
          <w:bCs/>
          <w:sz w:val="20"/>
          <w:szCs w:val="20"/>
          <w:lang w:eastAsia="en-GB"/>
        </w:rPr>
        <w:t>u</w:t>
      </w:r>
      <w:r w:rsidRPr="007F727A">
        <w:rPr>
          <w:rFonts w:asciiTheme="minorHAnsi" w:hAnsiTheme="minorHAnsi" w:cs="Calibri"/>
          <w:b/>
          <w:bCs/>
          <w:sz w:val="20"/>
          <w:szCs w:val="20"/>
          <w:lang w:eastAsia="en-GB"/>
        </w:rPr>
        <w:t xml:space="preserve"> oraz ich specyfikę i unikalny charakter stosowane w procesie badawczym odczynniki/materiały w istotnym stopniu wpływają na wyniki prowadzonych prac B+R, dlatego też w opisie przedmiotów zamówienia w wybranych pozycjach z przyczyn technicznych o charakterze obiektywnym wyżej wymienionych podano nr katalogowe produktu/ów. </w:t>
      </w:r>
    </w:p>
    <w:p w14:paraId="16473D19" w14:textId="4BCB4C8A" w:rsidR="002D18D6" w:rsidRPr="007F727A" w:rsidRDefault="002D18D6" w:rsidP="002D18D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7F727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Ze względu na unikalność, niepowtarzalność, ściśle określoną metodykę prowadzon</w:t>
      </w:r>
      <w:r w:rsidR="00AF2EA6" w:rsidRPr="007F727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ego</w:t>
      </w:r>
      <w:r w:rsidRPr="007F727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 projek</w:t>
      </w:r>
      <w:r w:rsidR="003B377A" w:rsidRPr="007F727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t</w:t>
      </w:r>
      <w:r w:rsidR="00AF2EA6" w:rsidRPr="007F727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u</w:t>
      </w:r>
      <w:r w:rsidRPr="007F727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, badań naukowych i eksperymentów oraz konieczność zachowania ciągłości i powtarzalności prowadzonych przez Zamawiającego badań Dostawca oferujący produkty równoważne w stosunku do produktów opisanych w przedmiotowym zapytaniu ofertowym zobowiązany jest: </w:t>
      </w:r>
    </w:p>
    <w:p w14:paraId="45FF9291" w14:textId="77777777" w:rsidR="002D18D6" w:rsidRPr="007F727A" w:rsidRDefault="002D18D6" w:rsidP="00366E13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7F727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wykonywania badań porównawczych na koszt kupującego,</w:t>
      </w:r>
    </w:p>
    <w:p w14:paraId="78A69E23" w14:textId="77777777" w:rsidR="002D18D6" w:rsidRPr="007F727A" w:rsidRDefault="002D18D6" w:rsidP="00366E13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7F727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wykazać (poprzez pisemną deklarację w składanej ofercie), że zaoferowane produkty równoważne nie spowodują zwiększenia kosztów z tytułu konieczności nabycia dodatkowych produktów i innych materiałów zużywalnych, </w:t>
      </w:r>
    </w:p>
    <w:p w14:paraId="2B0DA046" w14:textId="77777777" w:rsidR="002D18D6" w:rsidRPr="007F727A" w:rsidRDefault="002D18D6" w:rsidP="00366E13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  <w:r w:rsidRPr="007F727A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</w:t>
      </w:r>
    </w:p>
    <w:p w14:paraId="2396C30A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9C50982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en-GB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t xml:space="preserve">Wraz ze złożeniem oferty, wymagane jest również złożenie "oświadczenia o braku powiązań personalnych lub kapitałowych z Zamawiającym", którego wzór stanowi Załącznik nr 1 do niniejszego Zapytania ofertowego. </w:t>
      </w:r>
    </w:p>
    <w:p w14:paraId="470AA6E1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7EB0D9BB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Oferta musi być podpisana przez osobę upoważnioną do działania w imieniu Oferenta.</w:t>
      </w:r>
    </w:p>
    <w:p w14:paraId="619DCC86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DBC189A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t>Wszelkie koszty związane z przygotowaniem i złożeniem oferty ponosi wyłącznie Oferent.</w:t>
      </w:r>
    </w:p>
    <w:p w14:paraId="3408C9AD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02DC3E5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Numer zapytania ofertowego powinien pojawić się również w tytułach poczty elektronicznej, tradycyjnej.</w:t>
      </w:r>
    </w:p>
    <w:p w14:paraId="06C0FE10" w14:textId="77777777" w:rsidR="00DE4D0D" w:rsidRPr="00976351" w:rsidRDefault="00DE4D0D" w:rsidP="00DE4D0D">
      <w:pPr>
        <w:autoSpaceDE w:val="0"/>
        <w:spacing w:line="276" w:lineRule="auto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4DF656F" w14:textId="076ADAB4" w:rsidR="00DE4D0D" w:rsidRDefault="004A186F" w:rsidP="00386CAC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Oferent powinien złożyć</w:t>
      </w:r>
      <w:r w:rsidR="00DE4D0D" w:rsidRPr="0097635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ofert</w:t>
      </w:r>
      <w:r w:rsidR="007D098C">
        <w:rPr>
          <w:rFonts w:asciiTheme="minorHAnsi" w:hAnsiTheme="minorHAnsi" w:cstheme="minorHAnsi"/>
          <w:b/>
          <w:bCs/>
          <w:sz w:val="20"/>
          <w:szCs w:val="20"/>
          <w:u w:val="single"/>
        </w:rPr>
        <w:t>ę podając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7D09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numer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zestawu  i</w:t>
      </w:r>
      <w:r w:rsidR="007D09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kolejność</w:t>
      </w:r>
      <w:r w:rsidR="00386CAC" w:rsidRPr="0097635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pozycji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ujętych w zestawie</w:t>
      </w:r>
      <w:r w:rsidR="009926C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zgodnie z treścią </w:t>
      </w:r>
      <w:r w:rsidR="00C03184">
        <w:rPr>
          <w:rFonts w:asciiTheme="minorHAnsi" w:hAnsiTheme="minorHAnsi" w:cstheme="minorHAnsi"/>
          <w:b/>
          <w:bCs/>
          <w:sz w:val="20"/>
          <w:szCs w:val="20"/>
          <w:u w:val="single"/>
        </w:rPr>
        <w:t>ujętą w zapytaniu ofertowym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DE4D0D" w:rsidRPr="00976351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379AC076" w14:textId="77777777" w:rsidR="0025240B" w:rsidRPr="00AB043B" w:rsidRDefault="0025240B" w:rsidP="0025240B">
      <w:pPr>
        <w:autoSpaceDE w:val="0"/>
        <w:spacing w:line="276" w:lineRule="auto"/>
        <w:ind w:left="28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AB043B">
        <w:rPr>
          <w:rFonts w:ascii="Calibri" w:hAnsi="Calibri" w:cs="Calibri"/>
          <w:b/>
          <w:bCs/>
          <w:sz w:val="20"/>
          <w:szCs w:val="20"/>
          <w:u w:val="single"/>
        </w:rPr>
        <w:t>Oferent przekaże Zamawiającemu arkusze cenowe w formie plików arkusza kalkulacyjnego.</w:t>
      </w:r>
    </w:p>
    <w:p w14:paraId="2954DC78" w14:textId="77777777" w:rsidR="0025240B" w:rsidRPr="00976351" w:rsidRDefault="0025240B" w:rsidP="00386CAC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F53EB03" w14:textId="77777777" w:rsidR="00DE4D0D" w:rsidRPr="00976351" w:rsidRDefault="007F1198" w:rsidP="00DE4D0D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Jeżeli O</w:t>
      </w:r>
      <w:r w:rsidR="00DE4D0D" w:rsidRPr="00976351">
        <w:rPr>
          <w:rFonts w:asciiTheme="minorHAnsi" w:hAnsiTheme="minorHAnsi" w:cstheme="minorHAnsi"/>
          <w:bCs/>
          <w:sz w:val="20"/>
          <w:szCs w:val="20"/>
        </w:rPr>
        <w:t>ferent posiada zintegrowany system informatyczny pozwalający na dokonywanie zamówień w trybie on-line umożlwiający przyspieszenie procedury zamówienia produktu informacja taka powinna znaleźć się w ofercie.</w:t>
      </w:r>
    </w:p>
    <w:p w14:paraId="716B98BF" w14:textId="77777777" w:rsidR="00DE4D0D" w:rsidRPr="00976351" w:rsidRDefault="00DE4D0D" w:rsidP="007D098C">
      <w:pPr>
        <w:autoSpaceDE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CFBC3D" w14:textId="77777777" w:rsidR="009B41A4" w:rsidRPr="00976351" w:rsidRDefault="009B41A4" w:rsidP="009B4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>Zamawiający zastrzega, że w</w:t>
      </w:r>
      <w:r w:rsidRPr="00976351">
        <w:rPr>
          <w:rFonts w:asciiTheme="minorHAnsi" w:hAnsiTheme="minorHAnsi" w:cstheme="minorHAnsi"/>
          <w:b/>
          <w:sz w:val="20"/>
          <w:szCs w:val="20"/>
        </w:rPr>
        <w:t xml:space="preserve"> przypadku braku któregokolwiek z powyższych elementów oferta </w:t>
      </w:r>
      <w:r w:rsidR="007D098C">
        <w:rPr>
          <w:rFonts w:asciiTheme="minorHAnsi" w:hAnsiTheme="minorHAnsi" w:cstheme="minorHAnsi"/>
          <w:b/>
          <w:sz w:val="20"/>
          <w:szCs w:val="20"/>
        </w:rPr>
        <w:t xml:space="preserve">może </w:t>
      </w:r>
      <w:r w:rsidRPr="00976351">
        <w:rPr>
          <w:rFonts w:asciiTheme="minorHAnsi" w:hAnsiTheme="minorHAnsi" w:cstheme="minorHAnsi"/>
          <w:b/>
          <w:sz w:val="20"/>
          <w:szCs w:val="20"/>
        </w:rPr>
        <w:t>zosta</w:t>
      </w:r>
      <w:r w:rsidR="007D098C">
        <w:rPr>
          <w:rFonts w:asciiTheme="minorHAnsi" w:hAnsiTheme="minorHAnsi" w:cstheme="minorHAnsi"/>
          <w:b/>
          <w:sz w:val="20"/>
          <w:szCs w:val="20"/>
        </w:rPr>
        <w:t>ć</w:t>
      </w:r>
      <w:r w:rsidRPr="00976351">
        <w:rPr>
          <w:rFonts w:asciiTheme="minorHAnsi" w:hAnsiTheme="minorHAnsi" w:cstheme="minorHAnsi"/>
          <w:b/>
          <w:sz w:val="20"/>
          <w:szCs w:val="20"/>
        </w:rPr>
        <w:t xml:space="preserve"> odrzucona przez Zamawiającego.</w:t>
      </w:r>
    </w:p>
    <w:p w14:paraId="07755CE3" w14:textId="77777777" w:rsidR="001D2301" w:rsidRPr="00976351" w:rsidRDefault="001D2301" w:rsidP="009B4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AA25DD" w14:textId="77777777" w:rsidR="001033C3" w:rsidRPr="00976351" w:rsidRDefault="001033C3" w:rsidP="009B4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BDDE353" w14:textId="77777777" w:rsidR="00D4057C" w:rsidRPr="00976351" w:rsidRDefault="00D4057C" w:rsidP="00366E1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 xml:space="preserve">WARUNKI </w:t>
      </w:r>
      <w:r w:rsidR="002112B6"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>FORMLANE UDZIAŁU W POSTĘPOWANIU</w:t>
      </w:r>
    </w:p>
    <w:p w14:paraId="5A66A0B2" w14:textId="77777777" w:rsidR="007D098C" w:rsidRPr="007D098C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40"/>
        <w:jc w:val="both"/>
        <w:textAlignment w:val="baseline"/>
        <w:rPr>
          <w:rFonts w:cs="Calibri"/>
        </w:rPr>
      </w:pPr>
      <w:r w:rsidRPr="007D098C">
        <w:rPr>
          <w:rFonts w:cs="Calibri"/>
        </w:rPr>
        <w:t>Oferent powinien posiadać niezbędne doświadczenie i wiedzę do  wykonania przedmiotu zamówienia.</w:t>
      </w:r>
    </w:p>
    <w:p w14:paraId="2E2FB9B0" w14:textId="77777777" w:rsidR="007D098C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</w:rPr>
        <w:t>Oferent powinien posiadać niezbędną infrastru</w:t>
      </w:r>
      <w:r>
        <w:rPr>
          <w:rFonts w:cs="Calibri"/>
        </w:rPr>
        <w:t xml:space="preserve">kturę techniczną do wykonania  zamówienia, o </w:t>
      </w:r>
    </w:p>
    <w:p w14:paraId="77F3536D" w14:textId="77777777" w:rsidR="007D098C" w:rsidRPr="00D07EA4" w:rsidRDefault="007D098C" w:rsidP="007D098C">
      <w:pPr>
        <w:pStyle w:val="Akapitzlist"/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="Calibri"/>
        </w:rPr>
      </w:pPr>
      <w:r>
        <w:rPr>
          <w:rFonts w:cs="Calibri"/>
        </w:rPr>
        <w:t xml:space="preserve">               którym </w:t>
      </w:r>
      <w:r w:rsidRPr="00D07EA4">
        <w:rPr>
          <w:rFonts w:cs="Calibri"/>
        </w:rPr>
        <w:t>mowa w niniejszym zapytaniu ofertowym.</w:t>
      </w:r>
    </w:p>
    <w:p w14:paraId="4CD4692B" w14:textId="77777777" w:rsidR="007D098C" w:rsidRPr="00D07EA4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</w:rPr>
        <w:t>Sytuacja finansowa i ekonomiczna oferenta powinna umożliwiać wykonanie zamówienia.</w:t>
      </w:r>
    </w:p>
    <w:p w14:paraId="0BD3781B" w14:textId="77777777" w:rsidR="007D098C" w:rsidRPr="00D07EA4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</w:rPr>
        <w:t>Termin płatności każdej wystawionej faktury powinien wynosić co najmniej 30 dni.</w:t>
      </w:r>
    </w:p>
    <w:p w14:paraId="4AB36359" w14:textId="77777777" w:rsidR="002112B6" w:rsidRPr="007D098C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40" w:line="240" w:lineRule="auto"/>
        <w:contextualSpacing w:val="0"/>
        <w:textAlignment w:val="baseline"/>
        <w:rPr>
          <w:rFonts w:eastAsia="Times New Roman" w:cs="Calibri"/>
        </w:rPr>
      </w:pPr>
      <w:r w:rsidRPr="00D07EA4">
        <w:rPr>
          <w:rFonts w:cs="Calibri"/>
        </w:rPr>
        <w:t xml:space="preserve">Formularz „Oświadczenia o braku powiązań osobowych lub kapitałowych z Zamawiającym” należy złożyć </w:t>
      </w:r>
      <w:r w:rsidRPr="007D098C">
        <w:rPr>
          <w:rFonts w:cs="Calibri"/>
        </w:rPr>
        <w:t xml:space="preserve"> razem z ofertą.</w:t>
      </w:r>
      <w:r w:rsidR="00DB569E">
        <w:rPr>
          <w:rFonts w:cs="Calibri"/>
        </w:rPr>
        <w:t xml:space="preserve"> </w:t>
      </w:r>
      <w:r w:rsidR="00D4057C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Z udziału w niniejszym postępowaniu są wykluczone podmioty powiązane z</w:t>
      </w:r>
      <w:r w:rsidR="002112B6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Zamawiającym</w:t>
      </w:r>
      <w:r w:rsidR="00D4057C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osobowo  lub kapitałowo</w:t>
      </w:r>
      <w:r w:rsidR="00907872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.</w:t>
      </w:r>
      <w:r w:rsidR="002112B6" w:rsidRPr="007D098C">
        <w:rPr>
          <w:rFonts w:asciiTheme="minorHAnsi" w:hAnsiTheme="minorHAnsi" w:cstheme="minorHAnsi"/>
          <w:sz w:val="20"/>
          <w:szCs w:val="20"/>
          <w:vertAlign w:val="superscript"/>
        </w:rPr>
        <w:t xml:space="preserve"> 1</w:t>
      </w:r>
    </w:p>
    <w:p w14:paraId="5EF7285E" w14:textId="77777777" w:rsidR="00D4057C" w:rsidRPr="00976351" w:rsidRDefault="00D4057C" w:rsidP="002112B6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4AD49296" w14:textId="77777777" w:rsidR="002112B6" w:rsidRPr="00976351" w:rsidRDefault="002112B6" w:rsidP="002112B6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1 </w:t>
      </w:r>
      <w:r w:rsidRPr="00976351">
        <w:rPr>
          <w:rFonts w:asciiTheme="minorHAnsi" w:hAnsiTheme="minorHAnsi" w:cstheme="minorHAnsi"/>
          <w:bCs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przeprowadzeniem procedury wyboru wykonawcy a wykonawcą, polegające w szczególności na:  </w:t>
      </w:r>
    </w:p>
    <w:p w14:paraId="580868AC" w14:textId="77777777" w:rsidR="002112B6" w:rsidRPr="007F727A" w:rsidRDefault="002112B6" w:rsidP="007F727A">
      <w:pPr>
        <w:autoSpaceDE w:val="0"/>
        <w:ind w:firstLine="70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7F727A">
        <w:rPr>
          <w:rFonts w:asciiTheme="minorHAnsi" w:hAnsiTheme="minorHAnsi" w:cstheme="minorHAnsi"/>
          <w:bCs/>
          <w:sz w:val="18"/>
          <w:szCs w:val="18"/>
        </w:rPr>
        <w:t xml:space="preserve">uczestniczeniu w spółce jako wspólnik spółki cywilnej lub spółki osobowej,  </w:t>
      </w:r>
    </w:p>
    <w:p w14:paraId="55A462B4" w14:textId="05AD0E37" w:rsidR="002112B6" w:rsidRPr="007F727A" w:rsidRDefault="002112B6" w:rsidP="007F727A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F727A">
        <w:rPr>
          <w:rFonts w:asciiTheme="minorHAnsi" w:hAnsiTheme="minorHAnsi" w:cstheme="minorHAnsi"/>
          <w:bCs/>
          <w:sz w:val="18"/>
          <w:szCs w:val="18"/>
        </w:rPr>
        <w:t xml:space="preserve">b) posiadaniu co najmniej 10% udziałów lub akcji,  </w:t>
      </w:r>
      <w:r w:rsidR="007F727A" w:rsidRPr="007F727A">
        <w:rPr>
          <w:rFonts w:ascii="Cambria" w:hAnsi="Cambria" w:cs="Arial"/>
          <w:sz w:val="18"/>
          <w:szCs w:val="18"/>
        </w:rPr>
        <w:t>o ile niższy próg nie wynika z przepisów prawa lub nie został określony przez IZ PO</w:t>
      </w:r>
      <w:r w:rsidR="007F727A" w:rsidRPr="007F727A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1E6B7387" w14:textId="77777777" w:rsidR="002112B6" w:rsidRPr="007F727A" w:rsidRDefault="002112B6" w:rsidP="007F727A">
      <w:pPr>
        <w:autoSpaceDE w:val="0"/>
        <w:ind w:firstLine="70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F727A">
        <w:rPr>
          <w:rFonts w:asciiTheme="minorHAnsi" w:hAnsiTheme="minorHAnsi" w:cstheme="minorHAnsi"/>
          <w:bCs/>
          <w:sz w:val="18"/>
          <w:szCs w:val="18"/>
        </w:rPr>
        <w:t xml:space="preserve">c) pełnieniu funkcji członka organu nadzorczego lub zarządzającego, prokurenta, </w:t>
      </w:r>
    </w:p>
    <w:p w14:paraId="1B3BB73F" w14:textId="77777777" w:rsidR="002112B6" w:rsidRPr="007F727A" w:rsidRDefault="002112B6" w:rsidP="007F727A">
      <w:pPr>
        <w:autoSpaceDE w:val="0"/>
        <w:ind w:firstLine="70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F727A">
        <w:rPr>
          <w:rFonts w:asciiTheme="minorHAnsi" w:hAnsiTheme="minorHAnsi" w:cstheme="minorHAnsi"/>
          <w:bCs/>
          <w:sz w:val="18"/>
          <w:szCs w:val="18"/>
        </w:rPr>
        <w:t xml:space="preserve">pełnomocnika, </w:t>
      </w:r>
    </w:p>
    <w:p w14:paraId="5CF19E03" w14:textId="77777777" w:rsidR="002112B6" w:rsidRPr="007F727A" w:rsidRDefault="002112B6" w:rsidP="007F727A">
      <w:pPr>
        <w:autoSpaceDE w:val="0"/>
        <w:ind w:left="708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F727A">
        <w:rPr>
          <w:rFonts w:asciiTheme="minorHAnsi" w:hAnsiTheme="minorHAnsi" w:cstheme="minorHAnsi"/>
          <w:bCs/>
          <w:sz w:val="18"/>
          <w:szCs w:val="18"/>
        </w:rPr>
        <w:t>d) pozostawaniu w związku małżeńskim, w stosunku pokrewieństwa lub powinowactwa w linii prostej, pokrewieństwa drugiego stopnia lub powinowactwa drugiego stopnia  w linii bocznej lub w stosunku przysposobienia, opieki lub kurateli.</w:t>
      </w:r>
    </w:p>
    <w:p w14:paraId="3C47C6C9" w14:textId="77777777" w:rsidR="002112B6" w:rsidRPr="007F727A" w:rsidRDefault="002112B6" w:rsidP="002112B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en-GB"/>
        </w:rPr>
      </w:pPr>
    </w:p>
    <w:p w14:paraId="28A1E3DD" w14:textId="77777777" w:rsidR="002879C2" w:rsidRPr="00976351" w:rsidRDefault="002879C2" w:rsidP="002112B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65AF5CC4" w14:textId="77777777" w:rsidR="00C5568B" w:rsidRPr="009926C3" w:rsidRDefault="002112B6" w:rsidP="00366E1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926C3">
        <w:rPr>
          <w:rFonts w:asciiTheme="minorHAnsi" w:hAnsiTheme="minorHAnsi" w:cstheme="minorHAnsi"/>
          <w:b/>
          <w:sz w:val="20"/>
          <w:szCs w:val="20"/>
        </w:rPr>
        <w:t>KRYTERIA OCENY OFERT</w:t>
      </w:r>
      <w:r w:rsidR="00C5568B" w:rsidRPr="009926C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386AFFC" w14:textId="77777777" w:rsidR="00907872" w:rsidRPr="00976351" w:rsidRDefault="00907872" w:rsidP="00A3056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11A15CA" w14:textId="77777777" w:rsidR="00907872" w:rsidRPr="00976351" w:rsidRDefault="00907872" w:rsidP="00366E13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76351">
        <w:rPr>
          <w:rFonts w:asciiTheme="minorHAnsi" w:hAnsiTheme="minorHAnsi" w:cstheme="minorHAnsi"/>
          <w:b/>
          <w:sz w:val="20"/>
          <w:szCs w:val="20"/>
        </w:rPr>
        <w:t>Zamawiający dokona oceny złożonych prawidłowo ofert przy uwzględnieniu następujących kryteriów:</w:t>
      </w:r>
    </w:p>
    <w:p w14:paraId="50C2A58C" w14:textId="77777777" w:rsidR="00DE4D0D" w:rsidRPr="00976351" w:rsidRDefault="00DE4D0D" w:rsidP="00C5568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14:paraId="5655CA6B" w14:textId="77777777" w:rsidR="00EE3C68" w:rsidRDefault="00EE3C68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color w:val="000000"/>
          <w:sz w:val="20"/>
          <w:szCs w:val="20"/>
        </w:rPr>
        <w:sectPr w:rsidR="00EE3C68" w:rsidSect="003B377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92" w:bottom="1418" w:left="992" w:header="709" w:footer="709" w:gutter="0"/>
          <w:cols w:space="708"/>
          <w:titlePg/>
          <w:docGrid w:linePitch="360"/>
        </w:sectPr>
      </w:pPr>
    </w:p>
    <w:p w14:paraId="4355E78C" w14:textId="77777777" w:rsidR="007F727A" w:rsidRDefault="007F727A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111CEBE" w14:textId="77777777" w:rsidR="007F727A" w:rsidRDefault="007F727A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526493A" w14:textId="77777777" w:rsidR="007F727A" w:rsidRDefault="007F727A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E5DE246" w14:textId="77777777" w:rsidR="007F727A" w:rsidRDefault="007F727A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  <w:sectPr w:rsidR="007F727A" w:rsidSect="0025240B">
          <w:pgSz w:w="11906" w:h="16838"/>
          <w:pgMar w:top="541" w:right="991" w:bottom="1417" w:left="993" w:header="708" w:footer="708" w:gutter="0"/>
          <w:cols w:num="2" w:space="708"/>
          <w:titlePg/>
          <w:docGrid w:linePitch="360"/>
        </w:sectPr>
      </w:pPr>
    </w:p>
    <w:p w14:paraId="34434D8D" w14:textId="7CBA833B" w:rsidR="00C5568B" w:rsidRPr="0025240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Zestaw 1: </w:t>
      </w:r>
    </w:p>
    <w:p w14:paraId="1502FC88" w14:textId="77777777" w:rsidR="00C5568B" w:rsidRPr="0025240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• </w:t>
      </w:r>
      <w:r w:rsidR="00DE4D0D"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 65</w:t>
      </w: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% </w:t>
      </w:r>
    </w:p>
    <w:p w14:paraId="2E9EACDF" w14:textId="77777777" w:rsidR="00C5568B" w:rsidRPr="0025240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• termin dostawy 3</w:t>
      </w:r>
      <w:r w:rsidR="00DE4D0D"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% </w:t>
      </w:r>
    </w:p>
    <w:p w14:paraId="6BC7E6D3" w14:textId="77777777" w:rsidR="00C5568B" w:rsidRPr="0025240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Zestaw 2: </w:t>
      </w:r>
    </w:p>
    <w:p w14:paraId="6EEF1074" w14:textId="77777777" w:rsidR="00C5568B" w:rsidRPr="0025240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• cena </w:t>
      </w:r>
      <w:r w:rsidR="00DE4D0D"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65</w:t>
      </w: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% </w:t>
      </w:r>
    </w:p>
    <w:p w14:paraId="6457303E" w14:textId="77777777" w:rsidR="00C5568B" w:rsidRPr="0025240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• termin dostawy 3</w:t>
      </w:r>
      <w:r w:rsidR="00DE4D0D"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% </w:t>
      </w:r>
    </w:p>
    <w:p w14:paraId="68E17BAC" w14:textId="77777777" w:rsidR="007F727A" w:rsidRDefault="00C5568B" w:rsidP="007F727A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Zestaw 3: </w:t>
      </w:r>
    </w:p>
    <w:p w14:paraId="1BAB9BAF" w14:textId="0C6063CE" w:rsidR="00C5568B" w:rsidRPr="0025240B" w:rsidRDefault="00C5568B" w:rsidP="007F727A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• cena </w:t>
      </w:r>
      <w:r w:rsidR="00DE4D0D"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65</w:t>
      </w: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% </w:t>
      </w:r>
    </w:p>
    <w:p w14:paraId="21805228" w14:textId="77777777" w:rsidR="00C5568B" w:rsidRPr="0025240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• termin dostawy 3</w:t>
      </w:r>
      <w:r w:rsidR="00DE4D0D"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% </w:t>
      </w:r>
    </w:p>
    <w:p w14:paraId="71B051D3" w14:textId="77777777" w:rsidR="00C5568B" w:rsidRPr="0025240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Zestaw 4: </w:t>
      </w:r>
    </w:p>
    <w:p w14:paraId="143FFBAC" w14:textId="77777777" w:rsidR="00C5568B" w:rsidRPr="0025240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• cena </w:t>
      </w:r>
      <w:r w:rsidR="00DE4D0D"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65</w:t>
      </w: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% </w:t>
      </w:r>
    </w:p>
    <w:p w14:paraId="75A6BE3D" w14:textId="77777777" w:rsidR="00C5568B" w:rsidRPr="0025240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• termin dostawy 3</w:t>
      </w:r>
      <w:r w:rsidR="00DE4D0D"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</w:t>
      </w: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% </w:t>
      </w:r>
    </w:p>
    <w:p w14:paraId="04FA869D" w14:textId="6CB15AE5" w:rsidR="00AF2EA6" w:rsidRPr="0025240B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Zestaw 5: </w:t>
      </w:r>
    </w:p>
    <w:p w14:paraId="1A0AE165" w14:textId="77777777" w:rsidR="00AF2EA6" w:rsidRPr="0025240B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• cena 65% </w:t>
      </w:r>
    </w:p>
    <w:p w14:paraId="2E75A78D" w14:textId="77777777" w:rsidR="00AF2EA6" w:rsidRPr="0025240B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• termin dostawy 35% </w:t>
      </w:r>
    </w:p>
    <w:p w14:paraId="51FFA252" w14:textId="77777777" w:rsidR="00095CEC" w:rsidRPr="0025240B" w:rsidRDefault="00095CEC" w:rsidP="002D18D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  <w:sectPr w:rsidR="00095CEC" w:rsidRPr="0025240B" w:rsidSect="007F727A">
          <w:type w:val="continuous"/>
          <w:pgSz w:w="11906" w:h="16838"/>
          <w:pgMar w:top="541" w:right="991" w:bottom="1417" w:left="993" w:header="708" w:footer="708" w:gutter="0"/>
          <w:cols w:space="708"/>
          <w:titlePg/>
          <w:docGrid w:linePitch="360"/>
        </w:sectPr>
      </w:pPr>
    </w:p>
    <w:p w14:paraId="05732835" w14:textId="56A6D46A" w:rsidR="00AF2EA6" w:rsidRPr="0025240B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Zestaw 6: </w:t>
      </w:r>
    </w:p>
    <w:p w14:paraId="2DDA1B6C" w14:textId="77777777" w:rsidR="00AF2EA6" w:rsidRPr="0025240B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• cena 65% </w:t>
      </w:r>
    </w:p>
    <w:p w14:paraId="235AD17B" w14:textId="69C972E0" w:rsidR="00AF2EA6" w:rsidRPr="0025240B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• termin dostawy 35% </w:t>
      </w:r>
    </w:p>
    <w:p w14:paraId="39C8BB5F" w14:textId="3AEC0AC8" w:rsidR="0025240B" w:rsidRPr="0025240B" w:rsidRDefault="0025240B" w:rsidP="0025240B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Zestaw 7: </w:t>
      </w:r>
    </w:p>
    <w:p w14:paraId="64C8FB29" w14:textId="77777777" w:rsidR="0025240B" w:rsidRPr="0025240B" w:rsidRDefault="0025240B" w:rsidP="0025240B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• cena 65% </w:t>
      </w:r>
    </w:p>
    <w:p w14:paraId="0D5830F5" w14:textId="77777777" w:rsidR="0025240B" w:rsidRPr="0025240B" w:rsidRDefault="0025240B" w:rsidP="0025240B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524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• termin dostawy 35% </w:t>
      </w:r>
    </w:p>
    <w:p w14:paraId="7048F415" w14:textId="77777777" w:rsidR="0025240B" w:rsidRPr="0025240B" w:rsidRDefault="0025240B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23C760C" w14:textId="77777777" w:rsidR="0025240B" w:rsidRPr="0025240B" w:rsidRDefault="0025240B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  <w:sectPr w:rsidR="0025240B" w:rsidRPr="0025240B" w:rsidSect="007F727A">
          <w:type w:val="continuous"/>
          <w:pgSz w:w="11906" w:h="16838"/>
          <w:pgMar w:top="541" w:right="991" w:bottom="1417" w:left="993" w:header="708" w:footer="708" w:gutter="0"/>
          <w:cols w:space="708"/>
          <w:titlePg/>
          <w:docGrid w:linePitch="360"/>
        </w:sectPr>
      </w:pPr>
    </w:p>
    <w:p w14:paraId="2C88EFF7" w14:textId="77777777" w:rsidR="008D0E36" w:rsidRPr="00976351" w:rsidRDefault="008D0E36" w:rsidP="008D0E3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1C6AB4C5" w14:textId="77777777" w:rsidR="007D098C" w:rsidRDefault="009926C3" w:rsidP="00366E13">
      <w:pPr>
        <w:pStyle w:val="Standard"/>
        <w:numPr>
          <w:ilvl w:val="0"/>
          <w:numId w:val="3"/>
        </w:numPr>
        <w:autoSpaceDE w:val="0"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SPOSÓB PRZYZNAWANIA PUNKTACJI</w:t>
      </w:r>
      <w:r w:rsidR="007D098C" w:rsidRPr="00D07EA4">
        <w:rPr>
          <w:rFonts w:ascii="Calibri" w:hAnsi="Calibri" w:cs="Calibri"/>
          <w:b/>
          <w:sz w:val="22"/>
          <w:szCs w:val="22"/>
        </w:rPr>
        <w:t>:</w:t>
      </w:r>
    </w:p>
    <w:p w14:paraId="204A2363" w14:textId="66350DE1" w:rsidR="007D098C" w:rsidRDefault="007D098C" w:rsidP="00366E13">
      <w:pPr>
        <w:pStyle w:val="Standard"/>
        <w:numPr>
          <w:ilvl w:val="0"/>
          <w:numId w:val="10"/>
        </w:numPr>
        <w:autoSpaceDE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Cena</w:t>
      </w:r>
      <w:r w:rsidR="0025240B">
        <w:rPr>
          <w:rFonts w:ascii="Calibri" w:hAnsi="Calibri" w:cs="Calibri"/>
          <w:b/>
          <w:color w:val="000000"/>
          <w:sz w:val="22"/>
          <w:szCs w:val="22"/>
        </w:rPr>
        <w:t xml:space="preserve"> wartość netto zestawu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(C) (maksymalna ilość punktów) – 65 pkt (65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%</w:t>
      </w:r>
      <w:r>
        <w:rPr>
          <w:rFonts w:ascii="Calibri" w:hAnsi="Calibri" w:cs="Calibri"/>
          <w:b/>
          <w:color w:val="000000"/>
          <w:sz w:val="22"/>
          <w:szCs w:val="22"/>
        </w:rPr>
        <w:t>),</w:t>
      </w:r>
    </w:p>
    <w:p w14:paraId="573C49CE" w14:textId="4F591890" w:rsidR="007D098C" w:rsidRDefault="007D098C" w:rsidP="00366E13">
      <w:pPr>
        <w:pStyle w:val="Standard"/>
        <w:numPr>
          <w:ilvl w:val="0"/>
          <w:numId w:val="10"/>
        </w:numPr>
        <w:autoSpaceDE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ermin dostawy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(D) (maksymalna ilość punktów) - 35 pkt (35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%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) (ilość dni od złożenia zamówienia 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do</w:t>
      </w:r>
      <w:r w:rsidR="0025240B">
        <w:rPr>
          <w:rFonts w:ascii="Calibri" w:hAnsi="Calibri" w:cs="Calibri"/>
          <w:b/>
          <w:color w:val="000000"/>
          <w:sz w:val="22"/>
          <w:szCs w:val="22"/>
        </w:rPr>
        <w:t xml:space="preserve"> dnia 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dostawy</w:t>
      </w:r>
      <w:r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19B8B27" w14:textId="77777777" w:rsidR="00C5568B" w:rsidRPr="00976351" w:rsidRDefault="00C5568B" w:rsidP="000325F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223"/>
        <w:gridCol w:w="992"/>
        <w:gridCol w:w="6052"/>
      </w:tblGrid>
      <w:tr w:rsidR="00C5568B" w:rsidRPr="00976351" w14:paraId="1A20FE30" w14:textId="77777777" w:rsidTr="00CE737C">
        <w:tc>
          <w:tcPr>
            <w:tcW w:w="1219" w:type="dxa"/>
            <w:shd w:val="clear" w:color="auto" w:fill="ED7D31"/>
          </w:tcPr>
          <w:p w14:paraId="373624CB" w14:textId="77777777" w:rsidR="00C5568B" w:rsidRPr="0025240B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4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23" w:type="dxa"/>
            <w:shd w:val="clear" w:color="auto" w:fill="ED7D31"/>
          </w:tcPr>
          <w:p w14:paraId="332E607B" w14:textId="77777777" w:rsidR="00C5568B" w:rsidRPr="0025240B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4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 [%]</w:t>
            </w:r>
          </w:p>
        </w:tc>
        <w:tc>
          <w:tcPr>
            <w:tcW w:w="992" w:type="dxa"/>
            <w:shd w:val="clear" w:color="auto" w:fill="ED7D31"/>
          </w:tcPr>
          <w:p w14:paraId="15381545" w14:textId="77777777" w:rsidR="00C5568B" w:rsidRPr="0025240B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4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</w:tc>
        <w:tc>
          <w:tcPr>
            <w:tcW w:w="6052" w:type="dxa"/>
            <w:shd w:val="clear" w:color="auto" w:fill="ED7D31"/>
          </w:tcPr>
          <w:p w14:paraId="2394AF97" w14:textId="77777777" w:rsidR="00C5568B" w:rsidRPr="0025240B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4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oceny wg wzoru</w:t>
            </w:r>
          </w:p>
        </w:tc>
      </w:tr>
      <w:tr w:rsidR="00C5568B" w:rsidRPr="00976351" w14:paraId="687516A9" w14:textId="77777777" w:rsidTr="00CE737C">
        <w:tc>
          <w:tcPr>
            <w:tcW w:w="1219" w:type="dxa"/>
          </w:tcPr>
          <w:p w14:paraId="7EC4321A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1223" w:type="dxa"/>
          </w:tcPr>
          <w:p w14:paraId="47C31844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65 %</w:t>
            </w:r>
          </w:p>
        </w:tc>
        <w:tc>
          <w:tcPr>
            <w:tcW w:w="992" w:type="dxa"/>
          </w:tcPr>
          <w:p w14:paraId="2286B642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6052" w:type="dxa"/>
          </w:tcPr>
          <w:p w14:paraId="250AB561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Cena najtańszej oferty</w:t>
            </w:r>
          </w:p>
          <w:p w14:paraId="26DD14F2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C = ----------------------------------------- x 65 pkt</w:t>
            </w:r>
          </w:p>
          <w:p w14:paraId="0A793F11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Oferowana cena</w:t>
            </w:r>
          </w:p>
        </w:tc>
      </w:tr>
      <w:tr w:rsidR="00C5568B" w:rsidRPr="00976351" w14:paraId="409251C7" w14:textId="77777777" w:rsidTr="00CE737C">
        <w:tc>
          <w:tcPr>
            <w:tcW w:w="1219" w:type="dxa"/>
          </w:tcPr>
          <w:p w14:paraId="6EF34708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  <w:tc>
          <w:tcPr>
            <w:tcW w:w="1223" w:type="dxa"/>
          </w:tcPr>
          <w:p w14:paraId="05F8DE7E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35 %</w:t>
            </w:r>
          </w:p>
        </w:tc>
        <w:tc>
          <w:tcPr>
            <w:tcW w:w="992" w:type="dxa"/>
          </w:tcPr>
          <w:p w14:paraId="377C407F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052" w:type="dxa"/>
          </w:tcPr>
          <w:p w14:paraId="34C30EDF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Najkrótszy oferowany termin dostawy</w:t>
            </w:r>
            <w:r w:rsidR="00B86AE7" w:rsidRPr="00976351">
              <w:rPr>
                <w:rFonts w:asciiTheme="minorHAnsi" w:hAnsiTheme="minorHAnsi" w:cstheme="minorHAnsi"/>
                <w:sz w:val="20"/>
                <w:szCs w:val="20"/>
              </w:rPr>
              <w:t xml:space="preserve"> w dniach</w:t>
            </w:r>
          </w:p>
          <w:p w14:paraId="3A1E4679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D = ------------------------------------------------- x 35 pkt</w:t>
            </w:r>
          </w:p>
          <w:p w14:paraId="3682520B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Oferowany czas dostawy</w:t>
            </w:r>
            <w:r w:rsidR="00FF5A0B" w:rsidRPr="00976351">
              <w:rPr>
                <w:rFonts w:asciiTheme="minorHAnsi" w:hAnsiTheme="minorHAnsi" w:cstheme="minorHAnsi"/>
                <w:sz w:val="20"/>
                <w:szCs w:val="20"/>
              </w:rPr>
              <w:t xml:space="preserve"> w dniach</w:t>
            </w:r>
          </w:p>
        </w:tc>
      </w:tr>
      <w:tr w:rsidR="00C5568B" w:rsidRPr="00976351" w14:paraId="12D4EBF3" w14:textId="77777777" w:rsidTr="00CE737C">
        <w:tc>
          <w:tcPr>
            <w:tcW w:w="1219" w:type="dxa"/>
            <w:shd w:val="clear" w:color="auto" w:fill="BFBFBF"/>
          </w:tcPr>
          <w:p w14:paraId="48581AB5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223" w:type="dxa"/>
            <w:shd w:val="clear" w:color="auto" w:fill="BFBFBF"/>
          </w:tcPr>
          <w:p w14:paraId="77055C4E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100 %</w:t>
            </w:r>
          </w:p>
        </w:tc>
        <w:tc>
          <w:tcPr>
            <w:tcW w:w="992" w:type="dxa"/>
            <w:shd w:val="clear" w:color="auto" w:fill="BFBFBF"/>
          </w:tcPr>
          <w:p w14:paraId="23B31246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052" w:type="dxa"/>
            <w:shd w:val="clear" w:color="auto" w:fill="BFBFBF"/>
          </w:tcPr>
          <w:p w14:paraId="27D0DDAD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6C824D" w14:textId="77777777" w:rsidR="00C5568B" w:rsidRPr="00976351" w:rsidRDefault="00C5568B" w:rsidP="00C5568B">
      <w:pPr>
        <w:rPr>
          <w:rFonts w:asciiTheme="minorHAnsi" w:hAnsiTheme="minorHAnsi" w:cstheme="minorHAnsi"/>
          <w:sz w:val="20"/>
          <w:szCs w:val="20"/>
        </w:rPr>
      </w:pPr>
    </w:p>
    <w:p w14:paraId="16CF8038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Całkowita liczba punktów, jaką otrzyma dana oferta, zostanie obliczona wg poniższego wzoru: </w:t>
      </w:r>
    </w:p>
    <w:p w14:paraId="31769952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</w:t>
      </w:r>
    </w:p>
    <w:p w14:paraId="2DE4A260" w14:textId="77777777" w:rsidR="00C5568B" w:rsidRPr="00976351" w:rsidRDefault="00C5568B" w:rsidP="00C556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  <w:lang w:eastAsia="en-GB"/>
        </w:rPr>
        <w:t xml:space="preserve">L = C + D </w:t>
      </w:r>
    </w:p>
    <w:p w14:paraId="37361092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302686C2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gdzie: </w:t>
      </w:r>
    </w:p>
    <w:p w14:paraId="510C9286" w14:textId="77777777" w:rsidR="00C5568B" w:rsidRPr="00976351" w:rsidRDefault="00C5568B" w:rsidP="00366E1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L – całkowita liczba punktów, </w:t>
      </w:r>
    </w:p>
    <w:p w14:paraId="6A5DF48C" w14:textId="77777777" w:rsidR="00C5568B" w:rsidRPr="00976351" w:rsidRDefault="00C5568B" w:rsidP="00366E1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C – punkty uzyskane w kryterium „Cena”, </w:t>
      </w:r>
    </w:p>
    <w:p w14:paraId="317B7ED8" w14:textId="77777777" w:rsidR="00C5568B" w:rsidRPr="00976351" w:rsidRDefault="00C5568B" w:rsidP="00366E1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D – punkty uzyskane w kryterium „Termin dostawy”,</w:t>
      </w:r>
    </w:p>
    <w:p w14:paraId="69BDF218" w14:textId="77777777" w:rsidR="00C5568B" w:rsidRPr="00976351" w:rsidRDefault="00C5568B" w:rsidP="00C5568B">
      <w:pPr>
        <w:autoSpaceDE w:val="0"/>
        <w:ind w:left="720"/>
        <w:rPr>
          <w:rFonts w:asciiTheme="minorHAnsi" w:hAnsiTheme="minorHAnsi" w:cstheme="minorHAnsi"/>
          <w:bCs/>
          <w:sz w:val="20"/>
          <w:szCs w:val="20"/>
        </w:rPr>
      </w:pPr>
    </w:p>
    <w:p w14:paraId="36FD6374" w14:textId="77777777" w:rsidR="009B5514" w:rsidRDefault="009B5514" w:rsidP="009B5514">
      <w:pPr>
        <w:pStyle w:val="Standard"/>
        <w:autoSpaceDE w:val="0"/>
        <w:ind w:left="567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Za najkorzystniejszą zostanie uznana oferta, która uzyska największą ilość punktów.</w:t>
      </w:r>
    </w:p>
    <w:p w14:paraId="31DD1FB9" w14:textId="77777777" w:rsidR="009B5514" w:rsidRPr="00D07EA4" w:rsidRDefault="009B5514" w:rsidP="009B5514">
      <w:pPr>
        <w:pStyle w:val="Standard"/>
        <w:autoSpaceDE w:val="0"/>
        <w:ind w:left="567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Można uzyskać maksymalnie 100 punktów.</w:t>
      </w:r>
    </w:p>
    <w:p w14:paraId="0B16DA19" w14:textId="0248DAC1" w:rsidR="00BA394C" w:rsidRDefault="00BA394C" w:rsidP="00BA394C">
      <w:pPr>
        <w:autoSpaceDE w:val="0"/>
        <w:autoSpaceDN w:val="0"/>
        <w:adjustRightInd w:val="0"/>
        <w:spacing w:after="240"/>
        <w:ind w:left="567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3FFCD8EF" w14:textId="77777777" w:rsidR="003F7DED" w:rsidRPr="00BA394C" w:rsidRDefault="003F7DED" w:rsidP="00BA394C">
      <w:pPr>
        <w:autoSpaceDE w:val="0"/>
        <w:autoSpaceDN w:val="0"/>
        <w:adjustRightInd w:val="0"/>
        <w:spacing w:after="240"/>
        <w:ind w:left="567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06B9950D" w14:textId="77777777" w:rsidR="00BA394C" w:rsidRPr="00D07EA4" w:rsidRDefault="00BA394C" w:rsidP="00366E13">
      <w:pPr>
        <w:pStyle w:val="Default"/>
        <w:numPr>
          <w:ilvl w:val="0"/>
          <w:numId w:val="3"/>
        </w:numPr>
        <w:spacing w:after="176"/>
        <w:rPr>
          <w:rFonts w:ascii="Calibri" w:hAnsi="Calibri" w:cs="Calibri"/>
          <w:b/>
          <w:bCs/>
          <w:sz w:val="22"/>
          <w:szCs w:val="22"/>
        </w:rPr>
      </w:pPr>
      <w:r w:rsidRPr="00D07EA4">
        <w:rPr>
          <w:rFonts w:ascii="Calibri" w:hAnsi="Calibri" w:cs="Calibri"/>
          <w:b/>
          <w:bCs/>
          <w:sz w:val="22"/>
          <w:szCs w:val="22"/>
        </w:rPr>
        <w:lastRenderedPageBreak/>
        <w:t>TRYB ZAMÓWIENIA:</w:t>
      </w:r>
    </w:p>
    <w:p w14:paraId="1897CE65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Niniejsze zamówienie nie podlega przepisom ustawy z dnia 29 stycznia 2004 r. Prawo zamówień publicznych,</w:t>
      </w:r>
    </w:p>
    <w:p w14:paraId="12D5B4C9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Niniejsze zamówienie zostaje przeprowadzone zgodnie z zachowaniem zasady konkurencyjności,</w:t>
      </w:r>
      <w:r w:rsidR="009926C3">
        <w:rPr>
          <w:rFonts w:ascii="Calibri" w:hAnsi="Calibri" w:cs="Calibri"/>
          <w:sz w:val="22"/>
          <w:szCs w:val="22"/>
        </w:rPr>
        <w:t xml:space="preserve"> </w:t>
      </w:r>
      <w:r w:rsidRPr="002D3911">
        <w:rPr>
          <w:rFonts w:ascii="Calibri" w:hAnsi="Calibri" w:cs="Calibri"/>
          <w:sz w:val="22"/>
          <w:szCs w:val="22"/>
        </w:rPr>
        <w:t>jawności, przejrzystości i równego dostępu.</w:t>
      </w:r>
    </w:p>
    <w:p w14:paraId="2B85506C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Zamawiający zastrzega sobie prawo unieważnienia postępowania na każdym jego etapie, bez podania przyczyn.</w:t>
      </w:r>
    </w:p>
    <w:p w14:paraId="346B0B10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O wprowadzonych zmianach Zamawiający poinform</w:t>
      </w:r>
      <w:r w:rsidR="00766D57">
        <w:rPr>
          <w:rFonts w:ascii="Calibri" w:hAnsi="Calibri" w:cs="Calibri"/>
          <w:sz w:val="22"/>
          <w:szCs w:val="22"/>
        </w:rPr>
        <w:t>uje oferentów oraz opublikuje  na stronie firmowej Celon</w:t>
      </w:r>
      <w:r w:rsidRPr="002D3911">
        <w:rPr>
          <w:rFonts w:ascii="Calibri" w:hAnsi="Calibri" w:cs="Calibri"/>
          <w:sz w:val="22"/>
          <w:szCs w:val="22"/>
        </w:rPr>
        <w:t>.</w:t>
      </w:r>
    </w:p>
    <w:p w14:paraId="099437C3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Zamawiający zastrzega sobie prawo do wystąpienia z zapytaniem dotyczącym dodatkowych informacji, dokumentów lub wyjaśnień.</w:t>
      </w:r>
    </w:p>
    <w:p w14:paraId="162BEA3E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W uzasadnionych wypadkach, w każdym czasie, przed upływem terminu składania ofert, Celon Pharma S.A.</w:t>
      </w:r>
      <w:r>
        <w:rPr>
          <w:rFonts w:ascii="Calibri" w:hAnsi="Calibri" w:cs="Calibri"/>
          <w:sz w:val="22"/>
          <w:szCs w:val="22"/>
        </w:rPr>
        <w:t xml:space="preserve"> </w:t>
      </w:r>
      <w:r w:rsidRPr="002D3911">
        <w:rPr>
          <w:rFonts w:ascii="Calibri" w:hAnsi="Calibri" w:cs="Calibri"/>
          <w:sz w:val="22"/>
          <w:szCs w:val="22"/>
        </w:rPr>
        <w:t>może zmodyfikować lub uzupełnić treść zaproszenia do składania ofert.</w:t>
      </w:r>
    </w:p>
    <w:p w14:paraId="2DC5FB0E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Niniejsze zaproszenie do składania ofert nie zobowiązuje Celon Pharma S.A. do zawarcia umowy.</w:t>
      </w:r>
    </w:p>
    <w:p w14:paraId="1F3D1A36" w14:textId="629DD246" w:rsidR="00BA394C" w:rsidRPr="00317B4B" w:rsidRDefault="00BA394C" w:rsidP="00366E13">
      <w:pPr>
        <w:pStyle w:val="Standard"/>
        <w:numPr>
          <w:ilvl w:val="0"/>
          <w:numId w:val="13"/>
        </w:numPr>
        <w:autoSpaceDE w:val="0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color w:val="333333"/>
          <w:sz w:val="22"/>
          <w:szCs w:val="22"/>
        </w:rPr>
        <w:t xml:space="preserve">Zamawiający zastrzega sobie prawo do zmiany treści niniejszego zapytania oraz do przedłużenia terminu składania ofert. </w:t>
      </w:r>
    </w:p>
    <w:p w14:paraId="06234018" w14:textId="77777777" w:rsidR="009926C3" w:rsidRPr="002D3911" w:rsidRDefault="009926C3" w:rsidP="009926C3">
      <w:pPr>
        <w:pStyle w:val="Standard"/>
        <w:autoSpaceDE w:val="0"/>
        <w:ind w:left="1080"/>
        <w:rPr>
          <w:rFonts w:ascii="Calibri" w:hAnsi="Calibri" w:cs="Calibri"/>
          <w:sz w:val="22"/>
          <w:szCs w:val="22"/>
        </w:rPr>
      </w:pPr>
    </w:p>
    <w:p w14:paraId="115E8E39" w14:textId="77777777" w:rsidR="00C5568B" w:rsidRPr="009926C3" w:rsidRDefault="002112B6" w:rsidP="00366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9926C3">
        <w:rPr>
          <w:rFonts w:asciiTheme="minorHAnsi" w:hAnsiTheme="minorHAnsi" w:cstheme="minorHAnsi"/>
          <w:b/>
          <w:bCs/>
        </w:rPr>
        <w:t>MIEJSCE I TERMIN SKŁADANIA OFERT</w:t>
      </w:r>
    </w:p>
    <w:p w14:paraId="7382C857" w14:textId="77777777" w:rsidR="009B5514" w:rsidRPr="00D07EA4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Oferty należy składać do siedziby Zamawiającego: ul. Ogrodowa 2a, 05-092 Kiełpin, Polska, jeśli wysłane pocztą tradycyjną lub kurierem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lub osobiście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, lub na adres mailowy </w:t>
      </w:r>
      <w:hyperlink r:id="rId14" w:history="1">
        <w:r w:rsidRPr="00D07EA4">
          <w:rPr>
            <w:rStyle w:val="Internetlink"/>
            <w:rFonts w:ascii="Calibri" w:hAnsi="Calibri" w:cs="Calibri"/>
            <w:bCs/>
            <w:sz w:val="22"/>
            <w:szCs w:val="22"/>
            <w:lang w:eastAsia="en-US"/>
          </w:rPr>
          <w:t>rafal.bogusz@celonpharma.com</w:t>
        </w:r>
      </w:hyperlink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 w przypadku wysłania pocztą elektroniczną.</w:t>
      </w:r>
    </w:p>
    <w:p w14:paraId="7B4CB52D" w14:textId="5D017DB3" w:rsidR="009B5514" w:rsidRPr="00D07EA4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Oferta musi być złożona nie później niż</w:t>
      </w:r>
      <w:r w:rsidR="00AB745F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C35428">
        <w:rPr>
          <w:rFonts w:ascii="Calibri" w:hAnsi="Calibri" w:cs="Calibri"/>
          <w:b/>
          <w:sz w:val="22"/>
          <w:szCs w:val="22"/>
          <w:lang w:eastAsia="en-US"/>
        </w:rPr>
        <w:t>07</w:t>
      </w:r>
      <w:r w:rsidRPr="00925766">
        <w:rPr>
          <w:rFonts w:ascii="Calibri" w:hAnsi="Calibri" w:cs="Calibri"/>
          <w:b/>
          <w:sz w:val="22"/>
          <w:szCs w:val="22"/>
          <w:lang w:eastAsia="en-US"/>
        </w:rPr>
        <w:t>.</w:t>
      </w:r>
      <w:r w:rsidR="00C35428">
        <w:rPr>
          <w:rFonts w:ascii="Calibri" w:hAnsi="Calibri" w:cs="Calibri"/>
          <w:b/>
          <w:sz w:val="22"/>
          <w:szCs w:val="22"/>
          <w:lang w:eastAsia="en-US"/>
        </w:rPr>
        <w:t>1</w:t>
      </w:r>
      <w:r w:rsidR="00B9198E">
        <w:rPr>
          <w:rFonts w:ascii="Calibri" w:hAnsi="Calibri" w:cs="Calibri"/>
          <w:b/>
          <w:sz w:val="22"/>
          <w:szCs w:val="22"/>
          <w:lang w:eastAsia="en-US"/>
        </w:rPr>
        <w:t>2</w:t>
      </w:r>
      <w:r w:rsidRPr="00925766">
        <w:rPr>
          <w:rFonts w:ascii="Calibri" w:hAnsi="Calibri" w:cs="Calibri"/>
          <w:b/>
          <w:sz w:val="22"/>
          <w:szCs w:val="22"/>
          <w:lang w:eastAsia="en-US"/>
        </w:rPr>
        <w:t>.20</w:t>
      </w:r>
      <w:r w:rsidR="00C35428">
        <w:rPr>
          <w:rFonts w:ascii="Calibri" w:hAnsi="Calibri" w:cs="Calibri"/>
          <w:b/>
          <w:sz w:val="22"/>
          <w:szCs w:val="22"/>
          <w:lang w:eastAsia="en-US"/>
        </w:rPr>
        <w:t>20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 xml:space="preserve"> r.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Jeś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li wysłana pocztą tradycyjną,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kurierem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lub złożona osobiście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, ofertę uważa się za złożoną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, jeżeli wpłynęła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do siedziby Zamawiającego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nie później, niż w dniu wskazanym jako ostateczny termin składania ofert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.</w:t>
      </w:r>
    </w:p>
    <w:p w14:paraId="48CF7E0D" w14:textId="77777777" w:rsidR="009B5514" w:rsidRPr="00D07EA4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Oferty złożone po terminie nie będą rozpatrywane.</w:t>
      </w:r>
    </w:p>
    <w:p w14:paraId="5B23988E" w14:textId="41F21086" w:rsidR="009B5514" w:rsidRPr="00BF249B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Oferty będą oceniane w siedzibie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Zamawiającego nie później niż 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do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C35428">
        <w:rPr>
          <w:rFonts w:ascii="Calibri" w:hAnsi="Calibri" w:cs="Calibri"/>
          <w:b/>
          <w:bCs/>
          <w:sz w:val="22"/>
          <w:szCs w:val="22"/>
          <w:lang w:eastAsia="en-US"/>
        </w:rPr>
        <w:t>14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="003F7DE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B9198E"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.20</w:t>
      </w:r>
      <w:r w:rsidR="003F7DED">
        <w:rPr>
          <w:rFonts w:ascii="Calibri" w:hAnsi="Calibri" w:cs="Calibri"/>
          <w:b/>
          <w:bCs/>
          <w:sz w:val="22"/>
          <w:szCs w:val="22"/>
          <w:lang w:eastAsia="en-US"/>
        </w:rPr>
        <w:t xml:space="preserve">20 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r.</w:t>
      </w:r>
    </w:p>
    <w:p w14:paraId="7FA065A2" w14:textId="22A0EC18" w:rsidR="009B5514" w:rsidRPr="00C707C3" w:rsidRDefault="009B5514" w:rsidP="00366E13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  <w:bCs/>
        </w:rPr>
        <w:t xml:space="preserve">Dodatkową specyfikację </w:t>
      </w:r>
      <w:r w:rsidRPr="002211BC">
        <w:rPr>
          <w:rFonts w:cs="Calibri"/>
          <w:bCs/>
        </w:rPr>
        <w:t>można uzyskać pod adresem: Celon Pharma S.A. ul. Ogrodowa 2a,05-092 Kiełpin</w:t>
      </w:r>
      <w:r w:rsidRPr="002211BC">
        <w:rPr>
          <w:rFonts w:cs="Calibri"/>
        </w:rPr>
        <w:t xml:space="preserve">. </w:t>
      </w:r>
      <w:r w:rsidR="006249C7">
        <w:rPr>
          <w:rFonts w:cs="Calibri"/>
          <w:b/>
          <w:bCs/>
        </w:rPr>
        <w:t>Jerzy Pieczykolan</w:t>
      </w:r>
      <w:r w:rsidRPr="002211BC">
        <w:rPr>
          <w:rFonts w:cs="Calibri"/>
          <w:b/>
          <w:bCs/>
        </w:rPr>
        <w:t xml:space="preserve">, </w:t>
      </w:r>
      <w:r w:rsidRPr="002211BC">
        <w:rPr>
          <w:rFonts w:cs="Calibri"/>
          <w:bCs/>
        </w:rPr>
        <w:t>mail</w:t>
      </w:r>
      <w:r w:rsidRPr="00697D63">
        <w:rPr>
          <w:rFonts w:ascii="Cambria" w:hAnsi="Cambria" w:cs="Cambria"/>
          <w:bCs/>
        </w:rPr>
        <w:t>:</w:t>
      </w:r>
      <w:r w:rsidR="003F7DED">
        <w:rPr>
          <w:rFonts w:ascii="Cambria" w:hAnsi="Cambria" w:cs="Cambria"/>
          <w:bCs/>
        </w:rPr>
        <w:t xml:space="preserve"> </w:t>
      </w:r>
      <w:r w:rsidR="006249C7">
        <w:rPr>
          <w:rFonts w:cs="Calibri"/>
        </w:rPr>
        <w:t>jerzy.pieczykolan@celonpharma.com</w:t>
      </w:r>
    </w:p>
    <w:p w14:paraId="7CE8A8B5" w14:textId="77777777" w:rsidR="002034FF" w:rsidRPr="009926C3" w:rsidRDefault="002034FF" w:rsidP="00366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bCs/>
        </w:rPr>
      </w:pPr>
      <w:r w:rsidRPr="009926C3">
        <w:rPr>
          <w:rFonts w:asciiTheme="minorHAnsi" w:hAnsiTheme="minorHAnsi" w:cstheme="minorHAnsi"/>
          <w:b/>
          <w:bCs/>
        </w:rPr>
        <w:t xml:space="preserve">ZAWIADOMIENIE O WYBORZE </w:t>
      </w:r>
    </w:p>
    <w:p w14:paraId="049D13A8" w14:textId="44EB15C4" w:rsidR="009B5514" w:rsidRPr="00925766" w:rsidRDefault="009B5514" w:rsidP="00A7199A">
      <w:pPr>
        <w:pStyle w:val="Standard"/>
        <w:autoSpaceDE w:val="0"/>
        <w:ind w:left="1080"/>
        <w:rPr>
          <w:rFonts w:ascii="Calibri" w:hAnsi="Calibri" w:cs="Calibri"/>
          <w:b/>
          <w:bCs/>
          <w:color w:val="FF701C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  <w:lang w:eastAsia="en-US"/>
        </w:rPr>
        <w:t>Informacja o wyniku postepowania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sz w:val="22"/>
          <w:szCs w:val="22"/>
          <w:lang w:eastAsia="en-US"/>
        </w:rPr>
        <w:t>zostanie</w:t>
      </w:r>
      <w:r w:rsidR="00A7199A">
        <w:rPr>
          <w:rFonts w:ascii="Calibri" w:hAnsi="Calibri" w:cs="Calibri"/>
          <w:sz w:val="22"/>
          <w:szCs w:val="22"/>
          <w:lang w:eastAsia="en-US"/>
        </w:rPr>
        <w:t xml:space="preserve"> wysłana do każdego wykonawcy, który złożył ofertę oraz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sz w:val="22"/>
          <w:szCs w:val="22"/>
          <w:lang w:eastAsia="en-US"/>
        </w:rPr>
        <w:t xml:space="preserve">opublikowana na stronie </w:t>
      </w:r>
      <w:r w:rsidR="001214EE">
        <w:rPr>
          <w:rFonts w:ascii="Calibri" w:hAnsi="Calibri" w:cs="Calibri"/>
          <w:sz w:val="22"/>
          <w:szCs w:val="22"/>
          <w:lang w:eastAsia="en-US"/>
        </w:rPr>
        <w:t>www.celonpharma.com</w:t>
      </w:r>
      <w:hyperlink r:id="rId15" w:history="1"/>
      <w:r w:rsidR="00A7199A">
        <w:rPr>
          <w:rFonts w:ascii="Calibri" w:hAnsi="Calibri" w:cs="Calibri"/>
          <w:b/>
          <w:color w:val="FF701C"/>
          <w:sz w:val="22"/>
          <w:szCs w:val="22"/>
        </w:rPr>
        <w:t xml:space="preserve"> </w:t>
      </w:r>
      <w:r>
        <w:t xml:space="preserve"> </w:t>
      </w:r>
      <w:r w:rsidRPr="0067706E">
        <w:rPr>
          <w:rFonts w:ascii="Calibri" w:hAnsi="Calibri" w:cs="Calibri"/>
          <w:sz w:val="22"/>
          <w:szCs w:val="22"/>
        </w:rPr>
        <w:t>nie później niż do</w:t>
      </w:r>
      <w:r>
        <w:rPr>
          <w:rFonts w:ascii="Calibri" w:hAnsi="Calibri" w:cs="Calibri"/>
          <w:sz w:val="22"/>
          <w:szCs w:val="22"/>
        </w:rPr>
        <w:t xml:space="preserve"> </w:t>
      </w:r>
      <w:r w:rsidR="003F7DED" w:rsidRPr="003F7DED">
        <w:rPr>
          <w:rFonts w:ascii="Calibri" w:hAnsi="Calibri" w:cs="Calibri"/>
          <w:b/>
          <w:bCs/>
          <w:sz w:val="22"/>
          <w:szCs w:val="22"/>
        </w:rPr>
        <w:t>21</w:t>
      </w:r>
      <w:r w:rsidRPr="003F7DED">
        <w:rPr>
          <w:rFonts w:ascii="Calibri" w:hAnsi="Calibri" w:cs="Calibri"/>
          <w:b/>
          <w:bCs/>
          <w:sz w:val="22"/>
          <w:szCs w:val="22"/>
        </w:rPr>
        <w:t>.</w:t>
      </w:r>
      <w:r w:rsidR="003F7DED" w:rsidRPr="003F7DED">
        <w:rPr>
          <w:rFonts w:ascii="Calibri" w:hAnsi="Calibri" w:cs="Calibri"/>
          <w:b/>
          <w:bCs/>
          <w:sz w:val="22"/>
          <w:szCs w:val="22"/>
        </w:rPr>
        <w:t>1</w:t>
      </w:r>
      <w:r w:rsidR="00B9198E">
        <w:rPr>
          <w:rFonts w:ascii="Calibri" w:hAnsi="Calibri" w:cs="Calibri"/>
          <w:b/>
          <w:bCs/>
          <w:sz w:val="22"/>
          <w:szCs w:val="22"/>
        </w:rPr>
        <w:t>2</w:t>
      </w:r>
      <w:r w:rsidRPr="003F7DED">
        <w:rPr>
          <w:rFonts w:ascii="Calibri" w:hAnsi="Calibri" w:cs="Calibri"/>
          <w:b/>
          <w:bCs/>
          <w:sz w:val="22"/>
          <w:szCs w:val="22"/>
        </w:rPr>
        <w:t>.20</w:t>
      </w:r>
      <w:r w:rsidR="003F7DED" w:rsidRPr="003F7DED">
        <w:rPr>
          <w:rFonts w:ascii="Calibri" w:hAnsi="Calibri" w:cs="Calibri"/>
          <w:b/>
          <w:bCs/>
          <w:sz w:val="22"/>
          <w:szCs w:val="22"/>
        </w:rPr>
        <w:t>20</w:t>
      </w:r>
      <w:r w:rsidR="003F7D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F7DED">
        <w:rPr>
          <w:rFonts w:ascii="Calibri" w:hAnsi="Calibri" w:cs="Calibri"/>
          <w:b/>
          <w:bCs/>
          <w:sz w:val="22"/>
          <w:szCs w:val="22"/>
        </w:rPr>
        <w:t>r</w:t>
      </w:r>
      <w:r w:rsidRPr="001B01FF">
        <w:rPr>
          <w:rFonts w:ascii="Calibri" w:hAnsi="Calibri" w:cs="Calibri"/>
          <w:b/>
          <w:bCs/>
          <w:sz w:val="22"/>
          <w:szCs w:val="22"/>
        </w:rPr>
        <w:t>.</w:t>
      </w:r>
    </w:p>
    <w:p w14:paraId="1907B6BA" w14:textId="77777777" w:rsidR="002034FF" w:rsidRPr="00976351" w:rsidRDefault="002034FF" w:rsidP="002034FF">
      <w:pPr>
        <w:autoSpaceDE w:val="0"/>
        <w:rPr>
          <w:rFonts w:asciiTheme="minorHAnsi" w:hAnsiTheme="minorHAnsi" w:cstheme="minorHAnsi"/>
          <w:sz w:val="20"/>
          <w:szCs w:val="20"/>
          <w:u w:val="single"/>
        </w:rPr>
      </w:pPr>
      <w:r w:rsidRPr="00976351">
        <w:rPr>
          <w:rFonts w:asciiTheme="minorHAnsi" w:hAnsiTheme="minorHAnsi" w:cstheme="minorHAnsi"/>
          <w:color w:val="FF701C"/>
          <w:sz w:val="20"/>
          <w:szCs w:val="20"/>
        </w:rPr>
        <w:t xml:space="preserve"> </w:t>
      </w:r>
    </w:p>
    <w:p w14:paraId="219C8470" w14:textId="77777777" w:rsidR="002034FF" w:rsidRPr="009926C3" w:rsidRDefault="007225E9" w:rsidP="00366E1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9926C3">
        <w:rPr>
          <w:rFonts w:asciiTheme="minorHAnsi" w:hAnsiTheme="minorHAnsi" w:cstheme="minorHAnsi"/>
          <w:b/>
        </w:rPr>
        <w:t>ZAWARCIE UMOWY</w:t>
      </w:r>
    </w:p>
    <w:p w14:paraId="0C9183B9" w14:textId="77777777" w:rsidR="009B5514" w:rsidRDefault="009B5514" w:rsidP="00366E13">
      <w:pPr>
        <w:numPr>
          <w:ilvl w:val="0"/>
          <w:numId w:val="12"/>
        </w:numPr>
        <w:rPr>
          <w:rFonts w:ascii="Calibri" w:hAnsi="Calibri" w:cs="Arial"/>
          <w:color w:val="333333"/>
          <w:sz w:val="22"/>
          <w:szCs w:val="22"/>
        </w:rPr>
      </w:pPr>
      <w:r w:rsidRPr="004C1597">
        <w:rPr>
          <w:rFonts w:ascii="Calibri" w:hAnsi="Calibri" w:cs="Arial"/>
          <w:color w:val="333333"/>
          <w:sz w:val="22"/>
          <w:szCs w:val="22"/>
        </w:rPr>
        <w:lastRenderedPageBreak/>
        <w:t>Oferent, którego oferta zostanie wybrana jako najkorzystniejsza, jest zobowiązany do zawarcia umowy</w:t>
      </w:r>
      <w:r>
        <w:rPr>
          <w:rFonts w:ascii="Calibri" w:hAnsi="Calibri" w:cs="Arial"/>
          <w:color w:val="333333"/>
          <w:sz w:val="22"/>
          <w:szCs w:val="22"/>
        </w:rPr>
        <w:t xml:space="preserve"> z </w:t>
      </w:r>
      <w:r w:rsidRPr="004C1597">
        <w:rPr>
          <w:rFonts w:ascii="Calibri" w:hAnsi="Calibri" w:cs="Arial"/>
          <w:color w:val="333333"/>
          <w:sz w:val="22"/>
          <w:szCs w:val="22"/>
        </w:rPr>
        <w:t>Zamawiającym w terminie 7 dni od daty otrzymania umowy od Zamawiającego.</w:t>
      </w:r>
    </w:p>
    <w:p w14:paraId="45770B2D" w14:textId="77777777" w:rsidR="009B5514" w:rsidRPr="004C1597" w:rsidRDefault="009B5514" w:rsidP="00366E13">
      <w:pPr>
        <w:numPr>
          <w:ilvl w:val="0"/>
          <w:numId w:val="12"/>
        </w:numPr>
        <w:rPr>
          <w:rFonts w:ascii="Calibri" w:hAnsi="Calibri" w:cs="Arial"/>
          <w:color w:val="333333"/>
          <w:sz w:val="22"/>
          <w:szCs w:val="22"/>
        </w:rPr>
      </w:pPr>
      <w:r w:rsidRPr="004C1597">
        <w:rPr>
          <w:rFonts w:ascii="Calibri" w:hAnsi="Calibri" w:cs="Arial"/>
          <w:color w:val="333333"/>
          <w:sz w:val="22"/>
          <w:szCs w:val="22"/>
        </w:rPr>
        <w:t>Jeżeli Wykonawca, którego oferta została wybrana odstąpi od podpisania umowy, Zamawiający będzie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4C1597">
        <w:rPr>
          <w:rFonts w:ascii="Calibri" w:hAnsi="Calibri" w:cs="Arial"/>
          <w:color w:val="333333"/>
          <w:sz w:val="22"/>
          <w:szCs w:val="22"/>
        </w:rPr>
        <w:t>uprawniony do podpisania umowy z kolejnym wykonawcą, którego oferta będzie najkorzystniejsza.</w:t>
      </w:r>
    </w:p>
    <w:p w14:paraId="7C110157" w14:textId="77777777" w:rsidR="00AE7FEA" w:rsidRPr="00976351" w:rsidRDefault="00AE7FEA" w:rsidP="002112B6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336D5A4C" w14:textId="77777777" w:rsidR="009A1B9B" w:rsidRPr="00C9762F" w:rsidRDefault="009A1B9B" w:rsidP="00366E1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222222"/>
        </w:rPr>
      </w:pPr>
      <w:r w:rsidRPr="00C9762F">
        <w:rPr>
          <w:rFonts w:asciiTheme="minorHAnsi" w:hAnsiTheme="minorHAnsi" w:cstheme="minorHAnsi"/>
          <w:b/>
          <w:color w:val="222222"/>
        </w:rPr>
        <w:t>ZAMÓWIENIE UZUPEŁNIAJĄCE</w:t>
      </w:r>
    </w:p>
    <w:p w14:paraId="4E985CD4" w14:textId="77777777" w:rsidR="00AB745F" w:rsidRDefault="00AB745F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</w:t>
      </w:r>
      <w:r w:rsidR="009A1B9B" w:rsidRPr="00AC57A4">
        <w:rPr>
          <w:rFonts w:asciiTheme="minorHAnsi" w:hAnsiTheme="minorHAnsi" w:cstheme="minorHAnsi"/>
          <w:color w:val="222222"/>
          <w:sz w:val="22"/>
          <w:szCs w:val="22"/>
        </w:rPr>
        <w:t xml:space="preserve">W związku z koniecznością zachowania ciągłości badań Zamawiający przewiduje możliwość </w:t>
      </w:r>
    </w:p>
    <w:p w14:paraId="462E0A1B" w14:textId="77777777" w:rsidR="00AB745F" w:rsidRDefault="00AB745F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</w:t>
      </w:r>
      <w:r w:rsidR="009A1B9B" w:rsidRPr="00AC57A4">
        <w:rPr>
          <w:rFonts w:asciiTheme="minorHAnsi" w:hAnsiTheme="minorHAnsi" w:cstheme="minorHAnsi"/>
          <w:color w:val="222222"/>
          <w:sz w:val="22"/>
          <w:szCs w:val="22"/>
        </w:rPr>
        <w:t xml:space="preserve">złożenia zamówienia uzupełniającego w wysokości nieprzekraczającej 50% wartości zamówienia </w:t>
      </w:r>
    </w:p>
    <w:p w14:paraId="6F468685" w14:textId="77777777" w:rsidR="009A1B9B" w:rsidRPr="00AC57A4" w:rsidRDefault="00AB745F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</w:t>
      </w:r>
      <w:r w:rsidR="009A1B9B" w:rsidRPr="00AC57A4">
        <w:rPr>
          <w:rFonts w:asciiTheme="minorHAnsi" w:hAnsiTheme="minorHAnsi" w:cstheme="minorHAnsi"/>
          <w:color w:val="222222"/>
          <w:sz w:val="22"/>
          <w:szCs w:val="22"/>
        </w:rPr>
        <w:t xml:space="preserve">określonej w umowie zawartej z Wykonawcą. </w:t>
      </w:r>
    </w:p>
    <w:p w14:paraId="431467ED" w14:textId="77777777" w:rsidR="00C838FC" w:rsidRPr="00976351" w:rsidRDefault="00C838FC" w:rsidP="009A1B9B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00E3BEC0" w14:textId="77777777" w:rsidR="009A1B9B" w:rsidRPr="00C9762F" w:rsidRDefault="00555BDE" w:rsidP="00366E1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222222"/>
        </w:rPr>
      </w:pPr>
      <w:r w:rsidRPr="00C9762F">
        <w:rPr>
          <w:rFonts w:asciiTheme="minorHAnsi" w:hAnsiTheme="minorHAnsi" w:cstheme="minorHAnsi"/>
          <w:b/>
          <w:color w:val="222222"/>
        </w:rPr>
        <w:t>INFORMACJE DODATKOWE</w:t>
      </w:r>
    </w:p>
    <w:p w14:paraId="3C198273" w14:textId="77777777" w:rsidR="00BA394C" w:rsidRDefault="00BA394C" w:rsidP="00366E13">
      <w:pPr>
        <w:pStyle w:val="Standard"/>
        <w:numPr>
          <w:ilvl w:val="0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123C98">
        <w:rPr>
          <w:rFonts w:ascii="Calibri" w:hAnsi="Calibri" w:cs="Calibri"/>
          <w:sz w:val="22"/>
          <w:szCs w:val="22"/>
        </w:rPr>
        <w:t>Zamawiający złoży zamówienie u Oferenta, którego oferta spełnia wszystkie wymagania określone w</w:t>
      </w:r>
      <w:r>
        <w:rPr>
          <w:rFonts w:ascii="Calibri" w:hAnsi="Calibri" w:cs="Calibri"/>
          <w:sz w:val="22"/>
          <w:szCs w:val="22"/>
        </w:rPr>
        <w:t xml:space="preserve"> </w:t>
      </w:r>
      <w:r w:rsidRPr="00123C98">
        <w:rPr>
          <w:rFonts w:ascii="Calibri" w:hAnsi="Calibri" w:cs="Calibri"/>
          <w:sz w:val="22"/>
          <w:szCs w:val="22"/>
        </w:rPr>
        <w:t xml:space="preserve">niniejszym zapytaniu ofertowym i zostanie uznana za najlepszą na podstawie kryteriów selekcji </w:t>
      </w:r>
      <w:r w:rsidRPr="00D07EA4">
        <w:rPr>
          <w:rFonts w:ascii="Calibri" w:hAnsi="Calibri" w:cs="Calibri"/>
          <w:sz w:val="22"/>
          <w:szCs w:val="22"/>
        </w:rPr>
        <w:t>przedstawionych w niniejszym zapytaniu ofertowym.</w:t>
      </w:r>
    </w:p>
    <w:p w14:paraId="39AE402F" w14:textId="77777777" w:rsidR="00BA394C" w:rsidRPr="00D07EA4" w:rsidRDefault="00BA394C" w:rsidP="00366E13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</w:rPr>
        <w:t>W czasie oceny ofert Zamawiający może zażądać od Oferentów złożenia dodatkowych wyjaśnień dotyczących złożonych przez nich ofert. W wyjątkowym przypadku Zamawiający zastrzega sobie prawo do odroczenia terminu ostatecznej oceny i powiadomienia o wynikach oceny ofert.</w:t>
      </w:r>
    </w:p>
    <w:p w14:paraId="6CE1182C" w14:textId="77777777" w:rsidR="00BA394C" w:rsidRPr="004E2295" w:rsidRDefault="00BA394C" w:rsidP="00366E13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</w:rPr>
        <w:t>Oferent może dokonać zmian lub wycofać ofertę przed wyznaczonym terminem składania ofert.</w:t>
      </w:r>
    </w:p>
    <w:p w14:paraId="12694CAB" w14:textId="77777777" w:rsidR="00BA394C" w:rsidRPr="00D07EA4" w:rsidRDefault="00BA394C" w:rsidP="00366E13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</w:rPr>
        <w:t>Oferty niespełniające wymogów formalnych opisanych w niniejszym zapytaniu ofertowym nie będą rozpatrywane.</w:t>
      </w:r>
    </w:p>
    <w:p w14:paraId="6CAEF92F" w14:textId="77777777" w:rsidR="00BA394C" w:rsidRPr="00DE1C11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07EA4">
        <w:rPr>
          <w:rFonts w:ascii="Calibri" w:hAnsi="Calibri" w:cs="Calibri"/>
          <w:sz w:val="22"/>
          <w:szCs w:val="22"/>
          <w:lang w:eastAsia="en-US"/>
        </w:rPr>
        <w:t xml:space="preserve">Zamawiający zastrzega sobie prawo do odrzucenia ofert, których treść budzi uzasadnione wątpliwości. </w:t>
      </w:r>
    </w:p>
    <w:p w14:paraId="0F9A81B4" w14:textId="77777777" w:rsidR="00BA394C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07EA4">
        <w:rPr>
          <w:rFonts w:ascii="Calibri" w:hAnsi="Calibri" w:cs="Calibri"/>
          <w:sz w:val="22"/>
          <w:szCs w:val="22"/>
          <w:lang w:eastAsia="en-US"/>
        </w:rPr>
        <w:t>Zamawiający zastrzega sobie prawo do negocjacji cen.</w:t>
      </w:r>
    </w:p>
    <w:p w14:paraId="356E9329" w14:textId="77777777" w:rsidR="00BA394C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A26">
        <w:rPr>
          <w:rFonts w:ascii="Calibri" w:hAnsi="Calibri" w:cs="Calibri"/>
          <w:sz w:val="22"/>
          <w:szCs w:val="22"/>
          <w:lang w:eastAsia="pl-PL"/>
        </w:rPr>
        <w:t>Dostawca zapłaci zamawiającemu kary umowne za opóźnienie w terminie dostawy przedmiotu ,za każdy rozpoczęty d</w:t>
      </w:r>
      <w:r w:rsidR="00F5443E">
        <w:rPr>
          <w:rFonts w:ascii="Calibri" w:hAnsi="Calibri" w:cs="Calibri"/>
          <w:sz w:val="22"/>
          <w:szCs w:val="22"/>
          <w:lang w:eastAsia="pl-PL"/>
        </w:rPr>
        <w:t xml:space="preserve">zień opóźnienia 1% wartości </w:t>
      </w:r>
      <w:r w:rsidRPr="007A3A26">
        <w:rPr>
          <w:rFonts w:ascii="Calibri" w:hAnsi="Calibri" w:cs="Calibri"/>
          <w:sz w:val="22"/>
          <w:szCs w:val="22"/>
          <w:lang w:eastAsia="pl-PL"/>
        </w:rPr>
        <w:t>netto</w:t>
      </w:r>
      <w:r w:rsidR="00F5443E">
        <w:rPr>
          <w:rFonts w:ascii="Calibri" w:hAnsi="Calibri" w:cs="Calibri"/>
          <w:sz w:val="22"/>
          <w:szCs w:val="22"/>
          <w:lang w:eastAsia="pl-PL"/>
        </w:rPr>
        <w:t xml:space="preserve"> niedostarczonych w terminie </w:t>
      </w:r>
      <w:r w:rsidR="00B3444C">
        <w:rPr>
          <w:rFonts w:ascii="Calibri" w:hAnsi="Calibri" w:cs="Calibri"/>
          <w:sz w:val="22"/>
          <w:szCs w:val="22"/>
          <w:lang w:eastAsia="pl-PL"/>
        </w:rPr>
        <w:t>produktów</w:t>
      </w:r>
      <w:r w:rsidRPr="007A3A26">
        <w:rPr>
          <w:rFonts w:ascii="Calibri" w:hAnsi="Calibri" w:cs="Calibri"/>
          <w:sz w:val="22"/>
          <w:szCs w:val="22"/>
          <w:lang w:eastAsia="pl-PL"/>
        </w:rPr>
        <w:t>, o ile opóźnienie nie wynika z winy kupującego.</w:t>
      </w:r>
    </w:p>
    <w:p w14:paraId="6E104B48" w14:textId="77777777" w:rsidR="009A0C59" w:rsidRDefault="009A0C59" w:rsidP="0025240B">
      <w:pPr>
        <w:pStyle w:val="Akapitzlist"/>
        <w:numPr>
          <w:ilvl w:val="0"/>
          <w:numId w:val="14"/>
        </w:numPr>
        <w:spacing w:after="0"/>
        <w:rPr>
          <w:lang w:eastAsia="pl-PL"/>
        </w:rPr>
      </w:pPr>
      <w:r>
        <w:t xml:space="preserve">W przypadku gdy wyniki badań prowadzonych z wykorzystaniem produktu równoważnego będą niezgodne z uzyskiwanymi dotychczas za pomocą oryginalnych produktów wynikami (zakresy danych biologicznych uzyskiwanych przekraczać będą 10-20% z porównaniem z danymi dla odczynników oryginalnych) z oczekiwaniami, dostawca zobowiązuje się do pokrycia całościowych kosztów badania oraz zwrotu kwoty wydanej na zakup jego produktu </w:t>
      </w:r>
      <w:r w:rsidR="006C1FFD">
        <w:t>.</w:t>
      </w:r>
    </w:p>
    <w:p w14:paraId="5FFC3627" w14:textId="77777777" w:rsidR="00BA394C" w:rsidRDefault="00BA394C" w:rsidP="0025240B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A26">
        <w:rPr>
          <w:rFonts w:cs="Calibri"/>
          <w:lang w:eastAsia="pl-PL"/>
        </w:rPr>
        <w:t xml:space="preserve"> </w:t>
      </w:r>
      <w:r w:rsidRPr="007A3A26">
        <w:rPr>
          <w:rFonts w:ascii="Calibri" w:hAnsi="Calibri" w:cs="Calibri"/>
          <w:sz w:val="22"/>
          <w:szCs w:val="22"/>
        </w:rPr>
        <w:t>W przypadku skorzystania przez Zamawiającego z prawa do odstąpienia od Umowy, o którym mowa poniżej Sprzedawc</w:t>
      </w:r>
      <w:r>
        <w:rPr>
          <w:rFonts w:ascii="Calibri" w:hAnsi="Calibri" w:cs="Calibri"/>
          <w:sz w:val="22"/>
          <w:szCs w:val="22"/>
        </w:rPr>
        <w:t>a</w:t>
      </w:r>
      <w:r w:rsidRPr="007A3A26">
        <w:rPr>
          <w:rFonts w:ascii="Calibri" w:hAnsi="Calibri" w:cs="Calibri"/>
          <w:sz w:val="22"/>
          <w:szCs w:val="22"/>
        </w:rPr>
        <w:t xml:space="preserve"> będzie zobowiązany do zapłaty na rzecz Zamawiającego kary umownej w wysokości 5 % Ceny netto.</w:t>
      </w:r>
    </w:p>
    <w:p w14:paraId="69B66091" w14:textId="77777777" w:rsidR="00BA394C" w:rsidRPr="007A3A26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A26">
        <w:rPr>
          <w:rFonts w:ascii="Calibri" w:hAnsi="Calibri" w:cs="Calibri"/>
          <w:sz w:val="22"/>
          <w:szCs w:val="22"/>
        </w:rPr>
        <w:t>Zamawiający może odstąpić od niniejszej Umowy w przypadku nie wywiązywania się przez Sprzedawcę z jej warunków, w tym przede wszystkim w przypadku:</w:t>
      </w:r>
    </w:p>
    <w:p w14:paraId="14A388D3" w14:textId="77777777" w:rsidR="00BA394C" w:rsidRPr="007A3A26" w:rsidRDefault="00BA394C" w:rsidP="00366E13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A3A26">
        <w:rPr>
          <w:rFonts w:cs="Calibri"/>
        </w:rPr>
        <w:t>niezrealizowania dostawy w terminie wskazanym w Umowie;</w:t>
      </w:r>
    </w:p>
    <w:p w14:paraId="60C4BA93" w14:textId="77777777" w:rsidR="00766D57" w:rsidRDefault="00BA394C" w:rsidP="00766D57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D57">
        <w:rPr>
          <w:rFonts w:cs="Calibri"/>
        </w:rPr>
        <w:t>dostarczenie Przedmiotu Umowy niezgodnego z wymogami ustalonymi w Umowie i załącznikach do niej.</w:t>
      </w:r>
    </w:p>
    <w:p w14:paraId="763694E2" w14:textId="77777777" w:rsidR="00766D57" w:rsidRPr="00766D57" w:rsidRDefault="00BA394C" w:rsidP="00766D57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766D57">
        <w:rPr>
          <w:rFonts w:cs="Calibri"/>
        </w:rPr>
        <w:lastRenderedPageBreak/>
        <w:t xml:space="preserve">W przypadku, o którym mowa w ust. </w:t>
      </w:r>
      <w:r w:rsidR="009A0C59" w:rsidRPr="00766D57">
        <w:rPr>
          <w:rFonts w:cs="Calibri"/>
        </w:rPr>
        <w:t>10</w:t>
      </w:r>
      <w:r w:rsidRPr="00766D57">
        <w:rPr>
          <w:rFonts w:cs="Calibri"/>
        </w:rPr>
        <w:t xml:space="preserve"> pkt a i pkt b Zamawiający wezwie Sprzedawcę do </w:t>
      </w:r>
      <w:r w:rsidR="00766D57" w:rsidRPr="00766D57">
        <w:rPr>
          <w:rFonts w:cs="Calibri"/>
        </w:rPr>
        <w:t xml:space="preserve">  </w:t>
      </w:r>
    </w:p>
    <w:p w14:paraId="26FA8921" w14:textId="77777777" w:rsidR="00766D57" w:rsidRDefault="00766D57" w:rsidP="00766D57">
      <w:pPr>
        <w:pStyle w:val="Akapitzlist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BA394C" w:rsidRPr="00766D57">
        <w:rPr>
          <w:rFonts w:cs="Calibri"/>
        </w:rPr>
        <w:t xml:space="preserve">dokonania dostawy Przedmiotu Umowy lub dostarczenia Przedmiotu Umowy zgodnego z Umową </w:t>
      </w:r>
      <w:r>
        <w:rPr>
          <w:rFonts w:cs="Calibri"/>
        </w:rPr>
        <w:t xml:space="preserve">   </w:t>
      </w:r>
    </w:p>
    <w:p w14:paraId="746B8789" w14:textId="77777777" w:rsidR="00766D57" w:rsidRDefault="00766D57" w:rsidP="00766D57">
      <w:pPr>
        <w:pStyle w:val="Akapitzlist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BA394C" w:rsidRPr="00766D57">
        <w:rPr>
          <w:rFonts w:cs="Calibri"/>
        </w:rPr>
        <w:t xml:space="preserve">wyznaczając mu dodatkowy 10 dniowy termin i po bezskutecznym upływie tego terminu będzie </w:t>
      </w:r>
      <w:r>
        <w:rPr>
          <w:rFonts w:cs="Calibri"/>
        </w:rPr>
        <w:t xml:space="preserve">  </w:t>
      </w:r>
    </w:p>
    <w:p w14:paraId="5C3B76B9" w14:textId="77777777" w:rsidR="00BA394C" w:rsidRPr="00766D57" w:rsidRDefault="00766D57" w:rsidP="00766D57">
      <w:pPr>
        <w:pStyle w:val="Akapitzlist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BA394C" w:rsidRPr="00766D57">
        <w:rPr>
          <w:rFonts w:cs="Calibri"/>
        </w:rPr>
        <w:t xml:space="preserve">uprawniony do odstąpienia od Umowy. </w:t>
      </w:r>
    </w:p>
    <w:p w14:paraId="70467D08" w14:textId="77777777" w:rsidR="00BA394C" w:rsidRPr="00976351" w:rsidRDefault="00BA394C" w:rsidP="00BA394C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379656" w14:textId="77777777" w:rsidR="00555BDE" w:rsidRPr="00976351" w:rsidRDefault="00555BDE" w:rsidP="00EE3C68">
      <w:pPr>
        <w:rPr>
          <w:rFonts w:asciiTheme="minorHAnsi" w:hAnsiTheme="minorHAnsi" w:cstheme="minorHAnsi"/>
          <w:color w:val="222222"/>
          <w:sz w:val="20"/>
          <w:szCs w:val="20"/>
        </w:rPr>
      </w:pPr>
    </w:p>
    <w:sectPr w:rsidR="00555BDE" w:rsidRPr="00976351" w:rsidSect="00EE3C68">
      <w:type w:val="continuous"/>
      <w:pgSz w:w="11906" w:h="16838"/>
      <w:pgMar w:top="541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7324" w14:textId="77777777" w:rsidR="00385360" w:rsidRDefault="00385360">
      <w:r>
        <w:separator/>
      </w:r>
    </w:p>
  </w:endnote>
  <w:endnote w:type="continuationSeparator" w:id="0">
    <w:p w14:paraId="128EE99F" w14:textId="77777777" w:rsidR="00385360" w:rsidRDefault="0038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8FDA" w14:textId="77777777" w:rsidR="00385360" w:rsidRDefault="00385360" w:rsidP="002E7C6B">
    <w:pPr>
      <w:pStyle w:val="Stopka"/>
      <w:pBdr>
        <w:bottom w:val="single" w:sz="4" w:space="1" w:color="auto"/>
      </w:pBdr>
      <w:ind w:right="-777" w:firstLine="90"/>
      <w:rPr>
        <w:rFonts w:ascii="Verdana" w:hAnsi="Verdana"/>
      </w:rPr>
    </w:pPr>
  </w:p>
  <w:p w14:paraId="22CE7650" w14:textId="77777777" w:rsidR="00385360" w:rsidRDefault="00385360" w:rsidP="002E7C6B">
    <w:pPr>
      <w:pStyle w:val="Stopka"/>
      <w:pBdr>
        <w:bottom w:val="single" w:sz="4" w:space="1" w:color="auto"/>
      </w:pBdr>
      <w:ind w:right="-777" w:firstLine="90"/>
      <w:rPr>
        <w:rFonts w:ascii="Verdana" w:hAnsi="Verdana"/>
      </w:rPr>
    </w:pPr>
  </w:p>
  <w:p w14:paraId="659DA5EA" w14:textId="77777777" w:rsidR="00385360" w:rsidRDefault="00385360" w:rsidP="002E7C6B">
    <w:pPr>
      <w:pStyle w:val="Stopka"/>
      <w:ind w:right="-1047"/>
      <w:rPr>
        <w:rFonts w:ascii="Calibri" w:hAnsi="Calibri" w:cs="Calibri"/>
        <w:b/>
        <w:sz w:val="20"/>
        <w:szCs w:val="28"/>
        <w:lang w:val="en-US" w:eastAsia="en-US"/>
      </w:rPr>
    </w:pPr>
  </w:p>
  <w:p w14:paraId="6BF2ED74" w14:textId="77777777" w:rsidR="00385360" w:rsidRPr="009A7460" w:rsidRDefault="00385360" w:rsidP="002E7C6B">
    <w:pPr>
      <w:pStyle w:val="Stopka"/>
      <w:ind w:right="-1047"/>
      <w:rPr>
        <w:rFonts w:ascii="Calibri" w:hAnsi="Calibri" w:cs="Calibri"/>
        <w:sz w:val="20"/>
        <w:szCs w:val="28"/>
        <w:lang w:eastAsia="en-US"/>
      </w:rPr>
    </w:pPr>
    <w:r w:rsidRPr="009A7460">
      <w:rPr>
        <w:rFonts w:ascii="Calibri" w:hAnsi="Calibri" w:cs="Calibri"/>
        <w:b/>
        <w:sz w:val="20"/>
        <w:szCs w:val="28"/>
        <w:lang w:eastAsia="en-US"/>
      </w:rPr>
      <w:t>CELON PHARMA S.A</w:t>
    </w:r>
    <w:r w:rsidRPr="009A7460">
      <w:rPr>
        <w:rFonts w:ascii="Calibri" w:hAnsi="Calibri" w:cs="Calibri"/>
        <w:sz w:val="20"/>
        <w:szCs w:val="28"/>
        <w:lang w:eastAsia="en-US"/>
      </w:rPr>
      <w:t xml:space="preserve">. </w:t>
    </w:r>
  </w:p>
  <w:p w14:paraId="618C671C" w14:textId="77777777" w:rsidR="00385360" w:rsidRPr="009A7460" w:rsidRDefault="00385360" w:rsidP="002E7C6B">
    <w:pPr>
      <w:pStyle w:val="Stopka"/>
      <w:ind w:right="-1047"/>
      <w:rPr>
        <w:rFonts w:ascii="Calibri" w:hAnsi="Calibri" w:cs="Calibri"/>
        <w:sz w:val="20"/>
        <w:szCs w:val="28"/>
        <w:lang w:eastAsia="en-US"/>
      </w:rPr>
    </w:pPr>
    <w:r w:rsidRPr="009A7460">
      <w:rPr>
        <w:rFonts w:ascii="Calibri" w:hAnsi="Calibri" w:cs="Calibri"/>
        <w:sz w:val="20"/>
        <w:szCs w:val="28"/>
        <w:lang w:eastAsia="en-US"/>
      </w:rPr>
      <w:t>Biuro: ul. Ogrodowa 2A, 05-092 Łomianki / Kiełpin,, Dział R&amp;D: ul. Mokra 41A, 05-092 Łomianki / Kiełpin,</w:t>
    </w:r>
  </w:p>
  <w:p w14:paraId="625C93A2" w14:textId="77777777" w:rsidR="00385360" w:rsidRDefault="00385360" w:rsidP="002E7C6B">
    <w:pPr>
      <w:pStyle w:val="Stopka"/>
      <w:ind w:right="-1047"/>
      <w:rPr>
        <w:rFonts w:ascii="Calibri" w:hAnsi="Calibri"/>
        <w:b/>
        <w:sz w:val="20"/>
      </w:rPr>
    </w:pPr>
    <w:r w:rsidRPr="009A7460">
      <w:rPr>
        <w:rFonts w:ascii="Calibri" w:hAnsi="Calibri" w:cs="Calibri"/>
        <w:sz w:val="20"/>
        <w:szCs w:val="28"/>
        <w:lang w:eastAsia="en-US"/>
      </w:rPr>
      <w:t xml:space="preserve">tel.:+48 22 751 74 78; fax: +48 22 751 74 77 e-mail: info@celonpharma.com, </w:t>
    </w:r>
    <w:hyperlink r:id="rId1" w:history="1">
      <w:r w:rsidRPr="009A7460">
        <w:rPr>
          <w:rFonts w:ascii="Calibri" w:hAnsi="Calibri" w:cs="Calibri"/>
          <w:color w:val="0000E9"/>
          <w:sz w:val="20"/>
          <w:szCs w:val="28"/>
          <w:u w:val="single" w:color="0000E9"/>
          <w:lang w:eastAsia="en-US"/>
        </w:rPr>
        <w:t>www.celonpharma.com</w:t>
      </w:r>
    </w:hyperlink>
  </w:p>
  <w:p w14:paraId="14988E5D" w14:textId="77777777" w:rsidR="00385360" w:rsidRPr="00C2437A" w:rsidRDefault="00385360" w:rsidP="002E7C6B">
    <w:pPr>
      <w:pStyle w:val="Stopka"/>
      <w:ind w:right="-1047"/>
      <w:rPr>
        <w:rFonts w:ascii="Calibri" w:hAnsi="Calibri"/>
        <w:b/>
        <w:sz w:val="20"/>
      </w:rPr>
    </w:pPr>
    <w:r w:rsidRPr="00275604">
      <w:rPr>
        <w:rFonts w:ascii="Calibri" w:hAnsi="Calibri"/>
        <w:b/>
        <w:sz w:val="20"/>
      </w:rPr>
      <w:t>Organ rejestrowy</w:t>
    </w:r>
    <w:r w:rsidRPr="00275604">
      <w:rPr>
        <w:rFonts w:ascii="Calibri" w:hAnsi="Calibri"/>
        <w:sz w:val="20"/>
      </w:rPr>
      <w:t>: Sąd Rejonowy dla m. st. Warszawy, XXI Wydział Gospodarczy Krajowego Rejestru Gospodarczego</w:t>
    </w:r>
  </w:p>
  <w:p w14:paraId="3B9A3777" w14:textId="77777777" w:rsidR="00385360" w:rsidRPr="00275604" w:rsidRDefault="00385360" w:rsidP="002E7C6B">
    <w:pPr>
      <w:pStyle w:val="Stopka"/>
      <w:rPr>
        <w:rFonts w:ascii="Calibri" w:hAnsi="Calibri"/>
        <w:sz w:val="20"/>
      </w:rPr>
    </w:pPr>
    <w:r w:rsidRPr="00275604">
      <w:rPr>
        <w:rFonts w:ascii="Calibri" w:hAnsi="Calibri"/>
        <w:b/>
        <w:sz w:val="20"/>
      </w:rPr>
      <w:t>Prezes Zarządu:</w:t>
    </w:r>
    <w:r w:rsidRPr="00275604">
      <w:rPr>
        <w:rFonts w:ascii="Calibri" w:hAnsi="Calibri"/>
        <w:sz w:val="20"/>
      </w:rPr>
      <w:t xml:space="preserve"> Maciej Wieczorek, </w:t>
    </w:r>
    <w:r w:rsidRPr="00275604">
      <w:rPr>
        <w:rFonts w:ascii="Calibri" w:hAnsi="Calibri"/>
        <w:b/>
        <w:sz w:val="20"/>
      </w:rPr>
      <w:t>Wysokość kapitału zakładowego:</w:t>
    </w:r>
    <w:r>
      <w:rPr>
        <w:rFonts w:ascii="Calibri" w:hAnsi="Calibri"/>
        <w:sz w:val="20"/>
      </w:rPr>
      <w:t xml:space="preserve"> 4</w:t>
    </w:r>
    <w:r w:rsidRPr="00275604">
      <w:rPr>
        <w:rFonts w:ascii="Calibri" w:hAnsi="Calibri"/>
        <w:sz w:val="20"/>
      </w:rPr>
      <w:t>.</w:t>
    </w:r>
    <w:r>
      <w:rPr>
        <w:rFonts w:ascii="Calibri" w:hAnsi="Calibri"/>
        <w:sz w:val="20"/>
      </w:rPr>
      <w:t>5</w:t>
    </w:r>
    <w:r w:rsidRPr="00275604">
      <w:rPr>
        <w:rFonts w:ascii="Calibri" w:hAnsi="Calibri"/>
        <w:sz w:val="20"/>
      </w:rPr>
      <w:t>00.000 PLN</w:t>
    </w:r>
  </w:p>
  <w:p w14:paraId="264E941E" w14:textId="77777777" w:rsidR="00385360" w:rsidRPr="002E7C6B" w:rsidRDefault="00385360">
    <w:pPr>
      <w:pStyle w:val="Stopka"/>
      <w:rPr>
        <w:rFonts w:ascii="Calibri" w:hAnsi="Calibri"/>
        <w:sz w:val="20"/>
        <w:lang w:val="de-DE"/>
      </w:rPr>
    </w:pPr>
    <w:r w:rsidRPr="00275604">
      <w:rPr>
        <w:rFonts w:ascii="Calibri" w:hAnsi="Calibri"/>
        <w:b/>
        <w:sz w:val="20"/>
        <w:lang w:val="de-DE"/>
      </w:rPr>
      <w:t>KRS</w:t>
    </w:r>
    <w:r w:rsidRPr="00275604">
      <w:rPr>
        <w:rFonts w:ascii="Calibri" w:hAnsi="Calibri"/>
        <w:sz w:val="20"/>
        <w:lang w:val="de-DE"/>
      </w:rPr>
      <w:t>: 0000437778</w:t>
    </w:r>
    <w:r w:rsidRPr="00275604">
      <w:rPr>
        <w:rFonts w:ascii="Calibri" w:hAnsi="Calibri"/>
        <w:sz w:val="20"/>
      </w:rPr>
      <w:t xml:space="preserve">, </w:t>
    </w:r>
    <w:r w:rsidRPr="00275604">
      <w:rPr>
        <w:rFonts w:ascii="Calibri" w:hAnsi="Calibri"/>
        <w:b/>
        <w:bCs/>
        <w:sz w:val="20"/>
        <w:lang w:val="de-DE"/>
      </w:rPr>
      <w:t>NIP :</w:t>
    </w:r>
    <w:r>
      <w:rPr>
        <w:rFonts w:ascii="Calibri" w:hAnsi="Calibri"/>
        <w:sz w:val="20"/>
        <w:lang w:val="de-DE"/>
      </w:rPr>
      <w:t xml:space="preserve"> 118 16  42 </w:t>
    </w:r>
    <w:r w:rsidRPr="00275604">
      <w:rPr>
        <w:rFonts w:ascii="Calibri" w:hAnsi="Calibri"/>
        <w:sz w:val="20"/>
        <w:lang w:val="de-DE"/>
      </w:rPr>
      <w:t xml:space="preserve"> 061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2D0C" w14:textId="77777777" w:rsidR="00385360" w:rsidRDefault="00385360">
    <w:pPr>
      <w:pStyle w:val="Stopka"/>
    </w:pPr>
  </w:p>
  <w:p w14:paraId="4912D28A" w14:textId="77777777" w:rsidR="00385360" w:rsidRDefault="00385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9F38" w14:textId="77777777" w:rsidR="00385360" w:rsidRDefault="00385360">
      <w:bookmarkStart w:id="0" w:name="_Hlk16238655"/>
      <w:bookmarkEnd w:id="0"/>
      <w:r>
        <w:separator/>
      </w:r>
    </w:p>
  </w:footnote>
  <w:footnote w:type="continuationSeparator" w:id="0">
    <w:p w14:paraId="6E8A6973" w14:textId="77777777" w:rsidR="00385360" w:rsidRDefault="0038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DC28" w14:textId="77777777" w:rsidR="00385360" w:rsidRDefault="00385360" w:rsidP="00985745">
    <w:pPr>
      <w:pStyle w:val="Nagwek"/>
      <w:tabs>
        <w:tab w:val="clear" w:pos="4536"/>
        <w:tab w:val="clear" w:pos="9072"/>
        <w:tab w:val="left" w:pos="3075"/>
      </w:tabs>
    </w:pPr>
  </w:p>
  <w:p w14:paraId="5839A92C" w14:textId="3DD6E38C" w:rsidR="00385360" w:rsidRDefault="00385360" w:rsidP="00985745">
    <w:pPr>
      <w:pStyle w:val="Nagwek"/>
      <w:tabs>
        <w:tab w:val="clear" w:pos="9072"/>
        <w:tab w:val="left" w:pos="2610"/>
        <w:tab w:val="left" w:pos="80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4A56D3" wp14:editId="46F1A449">
          <wp:simplePos x="0" y="0"/>
          <wp:positionH relativeFrom="column">
            <wp:posOffset>-220345</wp:posOffset>
          </wp:positionH>
          <wp:positionV relativeFrom="paragraph">
            <wp:posOffset>136525</wp:posOffset>
          </wp:positionV>
          <wp:extent cx="1749425" cy="63817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3850DF" wp14:editId="6E83585F">
          <wp:simplePos x="0" y="0"/>
          <wp:positionH relativeFrom="margin">
            <wp:posOffset>2208530</wp:posOffset>
          </wp:positionH>
          <wp:positionV relativeFrom="paragraph">
            <wp:posOffset>136525</wp:posOffset>
          </wp:positionV>
          <wp:extent cx="1571625" cy="438150"/>
          <wp:effectExtent l="0" t="0" r="9525" b="0"/>
          <wp:wrapSquare wrapText="bothSides"/>
          <wp:docPr id="2" name="Obraz 2" descr="::Library:Containers:com.apple.mail:Data:Library:Mail Downloads:06987CF9-7623-4436-AACF-A7AE183A7BB0:CELON PHARMA logo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ibrary:Containers:com.apple.mail:Data:Library:Mail Downloads:06987CF9-7623-4436-AACF-A7AE183A7BB0:CELON PHARMA logo RGB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</w:t>
    </w:r>
    <w:r>
      <w:rPr>
        <w:noProof/>
      </w:rPr>
      <w:drawing>
        <wp:inline distT="0" distB="0" distL="0" distR="0" wp14:anchorId="77E4519D" wp14:editId="0D1BF97C">
          <wp:extent cx="1524000" cy="647700"/>
          <wp:effectExtent l="0" t="0" r="0" b="0"/>
          <wp:docPr id="3" name="Obraz 3" descr="D:\Profiles\rbogusz\Rafal\2 logo_stratge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s\rbogusz\Rafal\2 logo_stratgem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71BD121" w14:textId="77777777" w:rsidR="00385360" w:rsidRDefault="00385360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64336" w14:textId="77777777" w:rsidR="007F727A" w:rsidRDefault="007F727A" w:rsidP="007F727A">
    <w:pPr>
      <w:pStyle w:val="Nagwek"/>
      <w:tabs>
        <w:tab w:val="clear" w:pos="9072"/>
        <w:tab w:val="left" w:pos="2610"/>
        <w:tab w:val="left" w:pos="8040"/>
      </w:tabs>
      <w:jc w:val="right"/>
    </w:pPr>
    <w:r>
      <w:t xml:space="preserve">        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3DD12B28" wp14:editId="1C717247">
          <wp:simplePos x="0" y="0"/>
          <wp:positionH relativeFrom="column">
            <wp:posOffset>-220345</wp:posOffset>
          </wp:positionH>
          <wp:positionV relativeFrom="paragraph">
            <wp:posOffset>136525</wp:posOffset>
          </wp:positionV>
          <wp:extent cx="1749425" cy="638175"/>
          <wp:effectExtent l="0" t="0" r="3175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739D1FA" wp14:editId="103948E7">
          <wp:simplePos x="0" y="0"/>
          <wp:positionH relativeFrom="margin">
            <wp:posOffset>2208530</wp:posOffset>
          </wp:positionH>
          <wp:positionV relativeFrom="paragraph">
            <wp:posOffset>136525</wp:posOffset>
          </wp:positionV>
          <wp:extent cx="1571625" cy="438150"/>
          <wp:effectExtent l="0" t="0" r="9525" b="0"/>
          <wp:wrapSquare wrapText="bothSides"/>
          <wp:docPr id="13" name="Obraz 13" descr="::Library:Containers:com.apple.mail:Data:Library:Mail Downloads:06987CF9-7623-4436-AACF-A7AE183A7BB0:CELON PHARMA logo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ibrary:Containers:com.apple.mail:Data:Library:Mail Downloads:06987CF9-7623-4436-AACF-A7AE183A7BB0:CELON PHARMA logo RGB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</w:t>
    </w:r>
    <w:r>
      <w:rPr>
        <w:noProof/>
      </w:rPr>
      <w:drawing>
        <wp:inline distT="0" distB="0" distL="0" distR="0" wp14:anchorId="00AE7AAC" wp14:editId="40A4C72A">
          <wp:extent cx="1524000" cy="647700"/>
          <wp:effectExtent l="0" t="0" r="0" b="0"/>
          <wp:docPr id="15" name="Obraz 15" descr="D:\Profiles\rbogusz\Rafal\2 logo_stratge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s\rbogusz\Rafal\2 logo_stratgem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F769BC5" w14:textId="1CFD55CC" w:rsidR="007F727A" w:rsidRDefault="007F727A" w:rsidP="007F7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1BD3"/>
    <w:multiLevelType w:val="hybridMultilevel"/>
    <w:tmpl w:val="E2764B28"/>
    <w:lvl w:ilvl="0" w:tplc="D2EEA27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68EA5CD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152B"/>
    <w:multiLevelType w:val="hybridMultilevel"/>
    <w:tmpl w:val="A2DC7C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7A24C4"/>
    <w:multiLevelType w:val="hybridMultilevel"/>
    <w:tmpl w:val="382673A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5329"/>
    <w:multiLevelType w:val="hybridMultilevel"/>
    <w:tmpl w:val="3150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DBE"/>
    <w:multiLevelType w:val="multilevel"/>
    <w:tmpl w:val="90E0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656317"/>
    <w:multiLevelType w:val="hybridMultilevel"/>
    <w:tmpl w:val="57F4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4F3C"/>
    <w:multiLevelType w:val="hybridMultilevel"/>
    <w:tmpl w:val="2E608F54"/>
    <w:lvl w:ilvl="0" w:tplc="09B0184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68EA5CD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3F84"/>
    <w:multiLevelType w:val="hybridMultilevel"/>
    <w:tmpl w:val="6420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1205"/>
    <w:multiLevelType w:val="hybridMultilevel"/>
    <w:tmpl w:val="FFAAE998"/>
    <w:lvl w:ilvl="0" w:tplc="06AE81E4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E567E"/>
    <w:multiLevelType w:val="hybridMultilevel"/>
    <w:tmpl w:val="E69ED2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C03BC2"/>
    <w:multiLevelType w:val="hybridMultilevel"/>
    <w:tmpl w:val="A5D694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C6E51"/>
    <w:multiLevelType w:val="hybridMultilevel"/>
    <w:tmpl w:val="0F04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207A8"/>
    <w:multiLevelType w:val="hybridMultilevel"/>
    <w:tmpl w:val="BE541948"/>
    <w:lvl w:ilvl="0" w:tplc="BA8039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82101"/>
    <w:multiLevelType w:val="hybridMultilevel"/>
    <w:tmpl w:val="1984475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F08B5"/>
    <w:multiLevelType w:val="hybridMultilevel"/>
    <w:tmpl w:val="6D9C73FC"/>
    <w:lvl w:ilvl="0" w:tplc="D3505644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6D80"/>
    <w:multiLevelType w:val="hybridMultilevel"/>
    <w:tmpl w:val="39AA7B30"/>
    <w:lvl w:ilvl="0" w:tplc="80D25A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68EA5CD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85E06"/>
    <w:multiLevelType w:val="hybridMultilevel"/>
    <w:tmpl w:val="ABC6551E"/>
    <w:lvl w:ilvl="0" w:tplc="D25A7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13040"/>
    <w:multiLevelType w:val="hybridMultilevel"/>
    <w:tmpl w:val="8C56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01580"/>
    <w:multiLevelType w:val="hybridMultilevel"/>
    <w:tmpl w:val="E2B4949A"/>
    <w:lvl w:ilvl="0" w:tplc="21482F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16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10"/>
  </w:num>
  <w:num w:numId="16">
    <w:abstractNumId w:val="12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20"/>
    <w:rsid w:val="00003A79"/>
    <w:rsid w:val="000044B9"/>
    <w:rsid w:val="000076CA"/>
    <w:rsid w:val="00014BBE"/>
    <w:rsid w:val="00020879"/>
    <w:rsid w:val="0002202F"/>
    <w:rsid w:val="00024840"/>
    <w:rsid w:val="0002522E"/>
    <w:rsid w:val="00031C8C"/>
    <w:rsid w:val="000325F0"/>
    <w:rsid w:val="000409F2"/>
    <w:rsid w:val="0004112C"/>
    <w:rsid w:val="0004119C"/>
    <w:rsid w:val="000411E8"/>
    <w:rsid w:val="00041E82"/>
    <w:rsid w:val="00042E99"/>
    <w:rsid w:val="00045C80"/>
    <w:rsid w:val="000509BF"/>
    <w:rsid w:val="0005208D"/>
    <w:rsid w:val="00053F29"/>
    <w:rsid w:val="0005590F"/>
    <w:rsid w:val="00056A3A"/>
    <w:rsid w:val="000571B2"/>
    <w:rsid w:val="000627F8"/>
    <w:rsid w:val="000706AB"/>
    <w:rsid w:val="00072635"/>
    <w:rsid w:val="00072FFB"/>
    <w:rsid w:val="00076E4D"/>
    <w:rsid w:val="0008008A"/>
    <w:rsid w:val="0008153B"/>
    <w:rsid w:val="00085949"/>
    <w:rsid w:val="00093027"/>
    <w:rsid w:val="00094701"/>
    <w:rsid w:val="00095CEC"/>
    <w:rsid w:val="00097F54"/>
    <w:rsid w:val="000A6829"/>
    <w:rsid w:val="000B0E89"/>
    <w:rsid w:val="000B38FD"/>
    <w:rsid w:val="000B7C95"/>
    <w:rsid w:val="000C3ACF"/>
    <w:rsid w:val="000C5D96"/>
    <w:rsid w:val="000D1659"/>
    <w:rsid w:val="000D23F7"/>
    <w:rsid w:val="000D28BA"/>
    <w:rsid w:val="000D3C71"/>
    <w:rsid w:val="000D71F3"/>
    <w:rsid w:val="000E0A9E"/>
    <w:rsid w:val="000E29B1"/>
    <w:rsid w:val="000E3A4A"/>
    <w:rsid w:val="000E3AB3"/>
    <w:rsid w:val="000E4805"/>
    <w:rsid w:val="000E527A"/>
    <w:rsid w:val="000E631C"/>
    <w:rsid w:val="000F5A70"/>
    <w:rsid w:val="000F5BED"/>
    <w:rsid w:val="000F7F75"/>
    <w:rsid w:val="001033C3"/>
    <w:rsid w:val="001035A5"/>
    <w:rsid w:val="001054BF"/>
    <w:rsid w:val="001067EE"/>
    <w:rsid w:val="00110596"/>
    <w:rsid w:val="001121E7"/>
    <w:rsid w:val="001161F2"/>
    <w:rsid w:val="00120D97"/>
    <w:rsid w:val="001214EE"/>
    <w:rsid w:val="001230E9"/>
    <w:rsid w:val="00124DBE"/>
    <w:rsid w:val="0013038E"/>
    <w:rsid w:val="0013146E"/>
    <w:rsid w:val="00134FDA"/>
    <w:rsid w:val="00135E25"/>
    <w:rsid w:val="001470D2"/>
    <w:rsid w:val="001472E9"/>
    <w:rsid w:val="00147442"/>
    <w:rsid w:val="00152716"/>
    <w:rsid w:val="00154997"/>
    <w:rsid w:val="00155875"/>
    <w:rsid w:val="00156BC6"/>
    <w:rsid w:val="0015742E"/>
    <w:rsid w:val="00157C12"/>
    <w:rsid w:val="001600BE"/>
    <w:rsid w:val="0016249D"/>
    <w:rsid w:val="0016463C"/>
    <w:rsid w:val="001649D4"/>
    <w:rsid w:val="00165AC2"/>
    <w:rsid w:val="001661A8"/>
    <w:rsid w:val="0016727E"/>
    <w:rsid w:val="00175813"/>
    <w:rsid w:val="00175E5B"/>
    <w:rsid w:val="00176E65"/>
    <w:rsid w:val="001778A7"/>
    <w:rsid w:val="00181316"/>
    <w:rsid w:val="001813DF"/>
    <w:rsid w:val="00181619"/>
    <w:rsid w:val="00187C75"/>
    <w:rsid w:val="00191001"/>
    <w:rsid w:val="00191074"/>
    <w:rsid w:val="001938BD"/>
    <w:rsid w:val="00193919"/>
    <w:rsid w:val="00194D97"/>
    <w:rsid w:val="00195177"/>
    <w:rsid w:val="00197161"/>
    <w:rsid w:val="001976FD"/>
    <w:rsid w:val="00197860"/>
    <w:rsid w:val="00197E50"/>
    <w:rsid w:val="001A04F3"/>
    <w:rsid w:val="001A13E7"/>
    <w:rsid w:val="001A6720"/>
    <w:rsid w:val="001B01FF"/>
    <w:rsid w:val="001B6CA8"/>
    <w:rsid w:val="001C1693"/>
    <w:rsid w:val="001C27A0"/>
    <w:rsid w:val="001C2E25"/>
    <w:rsid w:val="001C3200"/>
    <w:rsid w:val="001C40E9"/>
    <w:rsid w:val="001D0045"/>
    <w:rsid w:val="001D0613"/>
    <w:rsid w:val="001D189A"/>
    <w:rsid w:val="001D2301"/>
    <w:rsid w:val="001D39DE"/>
    <w:rsid w:val="001D7CB7"/>
    <w:rsid w:val="001E1430"/>
    <w:rsid w:val="001E2BD8"/>
    <w:rsid w:val="001E7519"/>
    <w:rsid w:val="001F198C"/>
    <w:rsid w:val="001F237E"/>
    <w:rsid w:val="001F30EC"/>
    <w:rsid w:val="001F4246"/>
    <w:rsid w:val="002010AF"/>
    <w:rsid w:val="00201634"/>
    <w:rsid w:val="002034FF"/>
    <w:rsid w:val="00203EDF"/>
    <w:rsid w:val="002048B2"/>
    <w:rsid w:val="0020729F"/>
    <w:rsid w:val="00207AFF"/>
    <w:rsid w:val="002112B6"/>
    <w:rsid w:val="002117AB"/>
    <w:rsid w:val="00213DDC"/>
    <w:rsid w:val="0021456A"/>
    <w:rsid w:val="00215884"/>
    <w:rsid w:val="00215AD8"/>
    <w:rsid w:val="002168B6"/>
    <w:rsid w:val="00223DA6"/>
    <w:rsid w:val="00225609"/>
    <w:rsid w:val="0022644B"/>
    <w:rsid w:val="002265E2"/>
    <w:rsid w:val="00226ABE"/>
    <w:rsid w:val="002274FA"/>
    <w:rsid w:val="00231039"/>
    <w:rsid w:val="002333D9"/>
    <w:rsid w:val="002373FF"/>
    <w:rsid w:val="002414EB"/>
    <w:rsid w:val="002432A9"/>
    <w:rsid w:val="00246D4D"/>
    <w:rsid w:val="002476BA"/>
    <w:rsid w:val="00247A85"/>
    <w:rsid w:val="00252286"/>
    <w:rsid w:val="0025240B"/>
    <w:rsid w:val="00254B42"/>
    <w:rsid w:val="0025657A"/>
    <w:rsid w:val="00261CF1"/>
    <w:rsid w:val="00263A57"/>
    <w:rsid w:val="002643FD"/>
    <w:rsid w:val="002645F6"/>
    <w:rsid w:val="00266DE3"/>
    <w:rsid w:val="00266E33"/>
    <w:rsid w:val="00266EB2"/>
    <w:rsid w:val="00275A65"/>
    <w:rsid w:val="00276AA6"/>
    <w:rsid w:val="002774FA"/>
    <w:rsid w:val="00280E57"/>
    <w:rsid w:val="002813AF"/>
    <w:rsid w:val="002867F1"/>
    <w:rsid w:val="002870C7"/>
    <w:rsid w:val="002879C2"/>
    <w:rsid w:val="00287EB1"/>
    <w:rsid w:val="002902E3"/>
    <w:rsid w:val="002914DB"/>
    <w:rsid w:val="0029151A"/>
    <w:rsid w:val="00292A5C"/>
    <w:rsid w:val="0029569A"/>
    <w:rsid w:val="002A3581"/>
    <w:rsid w:val="002B1056"/>
    <w:rsid w:val="002C0D5D"/>
    <w:rsid w:val="002C4DD9"/>
    <w:rsid w:val="002C6453"/>
    <w:rsid w:val="002D0D4A"/>
    <w:rsid w:val="002D18D6"/>
    <w:rsid w:val="002D278C"/>
    <w:rsid w:val="002D5452"/>
    <w:rsid w:val="002E1A30"/>
    <w:rsid w:val="002E1B8E"/>
    <w:rsid w:val="002E252F"/>
    <w:rsid w:val="002E630A"/>
    <w:rsid w:val="002E7C6B"/>
    <w:rsid w:val="002F27CE"/>
    <w:rsid w:val="00300AFA"/>
    <w:rsid w:val="00304837"/>
    <w:rsid w:val="00304D17"/>
    <w:rsid w:val="00311248"/>
    <w:rsid w:val="003143BD"/>
    <w:rsid w:val="00317B4B"/>
    <w:rsid w:val="003203C9"/>
    <w:rsid w:val="00331C1E"/>
    <w:rsid w:val="00336028"/>
    <w:rsid w:val="0033694B"/>
    <w:rsid w:val="00336E33"/>
    <w:rsid w:val="00342D5D"/>
    <w:rsid w:val="00345111"/>
    <w:rsid w:val="003453FF"/>
    <w:rsid w:val="003465D2"/>
    <w:rsid w:val="00353963"/>
    <w:rsid w:val="0036220A"/>
    <w:rsid w:val="0036343B"/>
    <w:rsid w:val="0036686D"/>
    <w:rsid w:val="00366E13"/>
    <w:rsid w:val="0038060A"/>
    <w:rsid w:val="00382616"/>
    <w:rsid w:val="00385360"/>
    <w:rsid w:val="00386CAC"/>
    <w:rsid w:val="003878A9"/>
    <w:rsid w:val="00392258"/>
    <w:rsid w:val="003961E6"/>
    <w:rsid w:val="003A7A8D"/>
    <w:rsid w:val="003B2552"/>
    <w:rsid w:val="003B377A"/>
    <w:rsid w:val="003C4811"/>
    <w:rsid w:val="003C5479"/>
    <w:rsid w:val="003C548D"/>
    <w:rsid w:val="003E39AE"/>
    <w:rsid w:val="003E60FD"/>
    <w:rsid w:val="003E7990"/>
    <w:rsid w:val="003F7878"/>
    <w:rsid w:val="003F7DED"/>
    <w:rsid w:val="00406148"/>
    <w:rsid w:val="00410BEA"/>
    <w:rsid w:val="00411B01"/>
    <w:rsid w:val="0041218F"/>
    <w:rsid w:val="0041414F"/>
    <w:rsid w:val="00414B45"/>
    <w:rsid w:val="00416526"/>
    <w:rsid w:val="00416E22"/>
    <w:rsid w:val="00424186"/>
    <w:rsid w:val="00424F52"/>
    <w:rsid w:val="00425839"/>
    <w:rsid w:val="00427204"/>
    <w:rsid w:val="00427317"/>
    <w:rsid w:val="0043276B"/>
    <w:rsid w:val="00436250"/>
    <w:rsid w:val="00441F14"/>
    <w:rsid w:val="004431C8"/>
    <w:rsid w:val="00443D98"/>
    <w:rsid w:val="0044675D"/>
    <w:rsid w:val="0045247A"/>
    <w:rsid w:val="00454250"/>
    <w:rsid w:val="00454AF6"/>
    <w:rsid w:val="00455591"/>
    <w:rsid w:val="004563E9"/>
    <w:rsid w:val="00460228"/>
    <w:rsid w:val="004624D2"/>
    <w:rsid w:val="0048278A"/>
    <w:rsid w:val="00482D91"/>
    <w:rsid w:val="0048316B"/>
    <w:rsid w:val="004831F4"/>
    <w:rsid w:val="00483DD7"/>
    <w:rsid w:val="004843A5"/>
    <w:rsid w:val="004847F3"/>
    <w:rsid w:val="0049037A"/>
    <w:rsid w:val="00492DA4"/>
    <w:rsid w:val="004A0AFA"/>
    <w:rsid w:val="004A1640"/>
    <w:rsid w:val="004A186F"/>
    <w:rsid w:val="004A1A1C"/>
    <w:rsid w:val="004A5BBF"/>
    <w:rsid w:val="004A64F0"/>
    <w:rsid w:val="004B1112"/>
    <w:rsid w:val="004B12B7"/>
    <w:rsid w:val="004B4145"/>
    <w:rsid w:val="004B4A31"/>
    <w:rsid w:val="004B5D92"/>
    <w:rsid w:val="004B77DD"/>
    <w:rsid w:val="004C4222"/>
    <w:rsid w:val="004D00A0"/>
    <w:rsid w:val="004D251D"/>
    <w:rsid w:val="004D2605"/>
    <w:rsid w:val="004D5082"/>
    <w:rsid w:val="004E2045"/>
    <w:rsid w:val="004E25A4"/>
    <w:rsid w:val="004E2BAA"/>
    <w:rsid w:val="004E2E0F"/>
    <w:rsid w:val="004E47F6"/>
    <w:rsid w:val="004E72D8"/>
    <w:rsid w:val="004F453B"/>
    <w:rsid w:val="004F470E"/>
    <w:rsid w:val="004F61F3"/>
    <w:rsid w:val="004F715F"/>
    <w:rsid w:val="004F74D7"/>
    <w:rsid w:val="0050068F"/>
    <w:rsid w:val="00503B38"/>
    <w:rsid w:val="0050683B"/>
    <w:rsid w:val="00507090"/>
    <w:rsid w:val="00507EDF"/>
    <w:rsid w:val="00513392"/>
    <w:rsid w:val="0051365E"/>
    <w:rsid w:val="00517E9F"/>
    <w:rsid w:val="00527BB8"/>
    <w:rsid w:val="00536E88"/>
    <w:rsid w:val="00540C2D"/>
    <w:rsid w:val="00541B26"/>
    <w:rsid w:val="005428AC"/>
    <w:rsid w:val="00545556"/>
    <w:rsid w:val="00550BC8"/>
    <w:rsid w:val="00551261"/>
    <w:rsid w:val="00552210"/>
    <w:rsid w:val="0055365A"/>
    <w:rsid w:val="00555187"/>
    <w:rsid w:val="00555999"/>
    <w:rsid w:val="00555BDE"/>
    <w:rsid w:val="00557E84"/>
    <w:rsid w:val="0056114E"/>
    <w:rsid w:val="00566778"/>
    <w:rsid w:val="00570DF5"/>
    <w:rsid w:val="00570E7E"/>
    <w:rsid w:val="0057242C"/>
    <w:rsid w:val="00573C55"/>
    <w:rsid w:val="00585E79"/>
    <w:rsid w:val="00590CBF"/>
    <w:rsid w:val="00596E88"/>
    <w:rsid w:val="005A698C"/>
    <w:rsid w:val="005A6ADD"/>
    <w:rsid w:val="005A7709"/>
    <w:rsid w:val="005B1226"/>
    <w:rsid w:val="005B3660"/>
    <w:rsid w:val="005B3E14"/>
    <w:rsid w:val="005B4698"/>
    <w:rsid w:val="005B58A9"/>
    <w:rsid w:val="005C1394"/>
    <w:rsid w:val="005C1C06"/>
    <w:rsid w:val="005C36E6"/>
    <w:rsid w:val="005C38DA"/>
    <w:rsid w:val="005C4BDE"/>
    <w:rsid w:val="005C5186"/>
    <w:rsid w:val="005C72E3"/>
    <w:rsid w:val="005D234A"/>
    <w:rsid w:val="005D2CFE"/>
    <w:rsid w:val="005D738F"/>
    <w:rsid w:val="005E0B53"/>
    <w:rsid w:val="005E32F4"/>
    <w:rsid w:val="005E4B74"/>
    <w:rsid w:val="005E6639"/>
    <w:rsid w:val="005F115E"/>
    <w:rsid w:val="005F378D"/>
    <w:rsid w:val="005F4796"/>
    <w:rsid w:val="005F638D"/>
    <w:rsid w:val="005F67FB"/>
    <w:rsid w:val="006014B9"/>
    <w:rsid w:val="006021CE"/>
    <w:rsid w:val="00603BF9"/>
    <w:rsid w:val="00623280"/>
    <w:rsid w:val="0062363A"/>
    <w:rsid w:val="00623B26"/>
    <w:rsid w:val="00623B39"/>
    <w:rsid w:val="006241DF"/>
    <w:rsid w:val="006249C7"/>
    <w:rsid w:val="00624AF8"/>
    <w:rsid w:val="00625832"/>
    <w:rsid w:val="00634384"/>
    <w:rsid w:val="00636F25"/>
    <w:rsid w:val="006370E7"/>
    <w:rsid w:val="00637CF0"/>
    <w:rsid w:val="0064009B"/>
    <w:rsid w:val="0064599C"/>
    <w:rsid w:val="0064720E"/>
    <w:rsid w:val="00651908"/>
    <w:rsid w:val="00652824"/>
    <w:rsid w:val="00653D50"/>
    <w:rsid w:val="006553D5"/>
    <w:rsid w:val="006618BE"/>
    <w:rsid w:val="00661B72"/>
    <w:rsid w:val="00662FD6"/>
    <w:rsid w:val="00670E7F"/>
    <w:rsid w:val="00673392"/>
    <w:rsid w:val="00674FF7"/>
    <w:rsid w:val="006769E1"/>
    <w:rsid w:val="006805F6"/>
    <w:rsid w:val="006847AF"/>
    <w:rsid w:val="00684929"/>
    <w:rsid w:val="00686EEE"/>
    <w:rsid w:val="00687775"/>
    <w:rsid w:val="00687855"/>
    <w:rsid w:val="006905F3"/>
    <w:rsid w:val="00692B3C"/>
    <w:rsid w:val="0069445C"/>
    <w:rsid w:val="006A2D1D"/>
    <w:rsid w:val="006A3EE8"/>
    <w:rsid w:val="006A621A"/>
    <w:rsid w:val="006A63EA"/>
    <w:rsid w:val="006A783C"/>
    <w:rsid w:val="006B011A"/>
    <w:rsid w:val="006B6753"/>
    <w:rsid w:val="006C0466"/>
    <w:rsid w:val="006C0A22"/>
    <w:rsid w:val="006C1BB3"/>
    <w:rsid w:val="006C1FFD"/>
    <w:rsid w:val="006C46F2"/>
    <w:rsid w:val="006D0F5A"/>
    <w:rsid w:val="006D1EFE"/>
    <w:rsid w:val="006D426A"/>
    <w:rsid w:val="006D4677"/>
    <w:rsid w:val="006E0C81"/>
    <w:rsid w:val="006E13C4"/>
    <w:rsid w:val="006E1BE8"/>
    <w:rsid w:val="006F16C9"/>
    <w:rsid w:val="00701300"/>
    <w:rsid w:val="007025E1"/>
    <w:rsid w:val="007036E9"/>
    <w:rsid w:val="00704C40"/>
    <w:rsid w:val="00705406"/>
    <w:rsid w:val="007055BD"/>
    <w:rsid w:val="00706918"/>
    <w:rsid w:val="00706EB9"/>
    <w:rsid w:val="00714D98"/>
    <w:rsid w:val="007225E9"/>
    <w:rsid w:val="0072460A"/>
    <w:rsid w:val="00724933"/>
    <w:rsid w:val="0073492B"/>
    <w:rsid w:val="007435CE"/>
    <w:rsid w:val="0074482D"/>
    <w:rsid w:val="00750EF4"/>
    <w:rsid w:val="007516B4"/>
    <w:rsid w:val="00753CC3"/>
    <w:rsid w:val="00753D64"/>
    <w:rsid w:val="00760939"/>
    <w:rsid w:val="00760DB1"/>
    <w:rsid w:val="007649F2"/>
    <w:rsid w:val="00765CE2"/>
    <w:rsid w:val="007663E6"/>
    <w:rsid w:val="00766D57"/>
    <w:rsid w:val="00766F2A"/>
    <w:rsid w:val="00766FC4"/>
    <w:rsid w:val="00775F64"/>
    <w:rsid w:val="00777FF4"/>
    <w:rsid w:val="00782CCB"/>
    <w:rsid w:val="0078399E"/>
    <w:rsid w:val="00785D21"/>
    <w:rsid w:val="00794CA1"/>
    <w:rsid w:val="007A3C73"/>
    <w:rsid w:val="007A5D52"/>
    <w:rsid w:val="007B554D"/>
    <w:rsid w:val="007C038B"/>
    <w:rsid w:val="007C0A8D"/>
    <w:rsid w:val="007C292B"/>
    <w:rsid w:val="007C3FF7"/>
    <w:rsid w:val="007D098C"/>
    <w:rsid w:val="007D2952"/>
    <w:rsid w:val="007D6839"/>
    <w:rsid w:val="007D777B"/>
    <w:rsid w:val="007E58A6"/>
    <w:rsid w:val="007F08D7"/>
    <w:rsid w:val="007F1198"/>
    <w:rsid w:val="007F727A"/>
    <w:rsid w:val="00802D10"/>
    <w:rsid w:val="00803F48"/>
    <w:rsid w:val="00812A01"/>
    <w:rsid w:val="00812A6E"/>
    <w:rsid w:val="00816CDA"/>
    <w:rsid w:val="00817745"/>
    <w:rsid w:val="00820B72"/>
    <w:rsid w:val="008224D7"/>
    <w:rsid w:val="008308B9"/>
    <w:rsid w:val="0083330B"/>
    <w:rsid w:val="00835D14"/>
    <w:rsid w:val="0084006A"/>
    <w:rsid w:val="00841081"/>
    <w:rsid w:val="00844849"/>
    <w:rsid w:val="008462A9"/>
    <w:rsid w:val="00846E98"/>
    <w:rsid w:val="00850BF2"/>
    <w:rsid w:val="00851DB4"/>
    <w:rsid w:val="00855B7D"/>
    <w:rsid w:val="008610CC"/>
    <w:rsid w:val="00872BF8"/>
    <w:rsid w:val="00872C5C"/>
    <w:rsid w:val="00876D63"/>
    <w:rsid w:val="008837D1"/>
    <w:rsid w:val="0088677C"/>
    <w:rsid w:val="00893240"/>
    <w:rsid w:val="00893590"/>
    <w:rsid w:val="008A0DDE"/>
    <w:rsid w:val="008A24A3"/>
    <w:rsid w:val="008B31DE"/>
    <w:rsid w:val="008C0078"/>
    <w:rsid w:val="008C0580"/>
    <w:rsid w:val="008C5A84"/>
    <w:rsid w:val="008C636B"/>
    <w:rsid w:val="008C7C83"/>
    <w:rsid w:val="008D0E36"/>
    <w:rsid w:val="008D3D3D"/>
    <w:rsid w:val="008D51F9"/>
    <w:rsid w:val="008D5F3F"/>
    <w:rsid w:val="008D65EB"/>
    <w:rsid w:val="008D7A8F"/>
    <w:rsid w:val="008E0FB5"/>
    <w:rsid w:val="008E3E44"/>
    <w:rsid w:val="008E6BFA"/>
    <w:rsid w:val="008F18C3"/>
    <w:rsid w:val="008F31FA"/>
    <w:rsid w:val="008F7D02"/>
    <w:rsid w:val="00900840"/>
    <w:rsid w:val="0090329B"/>
    <w:rsid w:val="00903F9C"/>
    <w:rsid w:val="00904A40"/>
    <w:rsid w:val="0090785B"/>
    <w:rsid w:val="00907872"/>
    <w:rsid w:val="00916387"/>
    <w:rsid w:val="009172F0"/>
    <w:rsid w:val="00917AE1"/>
    <w:rsid w:val="00922CE3"/>
    <w:rsid w:val="00922D79"/>
    <w:rsid w:val="0092303D"/>
    <w:rsid w:val="00925766"/>
    <w:rsid w:val="0092668B"/>
    <w:rsid w:val="00930DE6"/>
    <w:rsid w:val="00930E78"/>
    <w:rsid w:val="00931CA8"/>
    <w:rsid w:val="009327F1"/>
    <w:rsid w:val="00932E1C"/>
    <w:rsid w:val="00933DD7"/>
    <w:rsid w:val="00935DC8"/>
    <w:rsid w:val="0094045E"/>
    <w:rsid w:val="0094715D"/>
    <w:rsid w:val="0094773C"/>
    <w:rsid w:val="009504EB"/>
    <w:rsid w:val="00955500"/>
    <w:rsid w:val="00965543"/>
    <w:rsid w:val="00970D71"/>
    <w:rsid w:val="00971AE2"/>
    <w:rsid w:val="0097259F"/>
    <w:rsid w:val="00973527"/>
    <w:rsid w:val="00973536"/>
    <w:rsid w:val="00973E8C"/>
    <w:rsid w:val="00976351"/>
    <w:rsid w:val="00976D47"/>
    <w:rsid w:val="00980E01"/>
    <w:rsid w:val="00984C26"/>
    <w:rsid w:val="00985745"/>
    <w:rsid w:val="00987099"/>
    <w:rsid w:val="009874D4"/>
    <w:rsid w:val="009926C3"/>
    <w:rsid w:val="009942EC"/>
    <w:rsid w:val="009A0C59"/>
    <w:rsid w:val="009A18B8"/>
    <w:rsid w:val="009A1B9B"/>
    <w:rsid w:val="009A30E0"/>
    <w:rsid w:val="009A369A"/>
    <w:rsid w:val="009A3E05"/>
    <w:rsid w:val="009A518D"/>
    <w:rsid w:val="009A5C01"/>
    <w:rsid w:val="009A7460"/>
    <w:rsid w:val="009B41A4"/>
    <w:rsid w:val="009B5514"/>
    <w:rsid w:val="009B75D2"/>
    <w:rsid w:val="009C0DFD"/>
    <w:rsid w:val="009C1A9D"/>
    <w:rsid w:val="009C3029"/>
    <w:rsid w:val="009C3EDC"/>
    <w:rsid w:val="009D0493"/>
    <w:rsid w:val="009D467F"/>
    <w:rsid w:val="009D6B78"/>
    <w:rsid w:val="009D6FE9"/>
    <w:rsid w:val="009E1DC4"/>
    <w:rsid w:val="009E1E7E"/>
    <w:rsid w:val="009E6ED4"/>
    <w:rsid w:val="009F74BE"/>
    <w:rsid w:val="00A005E2"/>
    <w:rsid w:val="00A06977"/>
    <w:rsid w:val="00A178D1"/>
    <w:rsid w:val="00A207BC"/>
    <w:rsid w:val="00A30561"/>
    <w:rsid w:val="00A31422"/>
    <w:rsid w:val="00A366CF"/>
    <w:rsid w:val="00A4055F"/>
    <w:rsid w:val="00A42428"/>
    <w:rsid w:val="00A457B9"/>
    <w:rsid w:val="00A4633C"/>
    <w:rsid w:val="00A4762A"/>
    <w:rsid w:val="00A544D0"/>
    <w:rsid w:val="00A54650"/>
    <w:rsid w:val="00A55DA9"/>
    <w:rsid w:val="00A5793D"/>
    <w:rsid w:val="00A63691"/>
    <w:rsid w:val="00A65D39"/>
    <w:rsid w:val="00A65EE6"/>
    <w:rsid w:val="00A672D9"/>
    <w:rsid w:val="00A7199A"/>
    <w:rsid w:val="00A8284E"/>
    <w:rsid w:val="00A83E73"/>
    <w:rsid w:val="00A85447"/>
    <w:rsid w:val="00A871D8"/>
    <w:rsid w:val="00A92855"/>
    <w:rsid w:val="00A9330D"/>
    <w:rsid w:val="00A976EB"/>
    <w:rsid w:val="00AA5341"/>
    <w:rsid w:val="00AB2923"/>
    <w:rsid w:val="00AB745F"/>
    <w:rsid w:val="00AC382D"/>
    <w:rsid w:val="00AC57A4"/>
    <w:rsid w:val="00AD0A47"/>
    <w:rsid w:val="00AD1781"/>
    <w:rsid w:val="00AD2821"/>
    <w:rsid w:val="00AD5951"/>
    <w:rsid w:val="00AE2AB2"/>
    <w:rsid w:val="00AE7783"/>
    <w:rsid w:val="00AE7FEA"/>
    <w:rsid w:val="00AF0CC0"/>
    <w:rsid w:val="00AF2EA6"/>
    <w:rsid w:val="00AF3568"/>
    <w:rsid w:val="00AF3F58"/>
    <w:rsid w:val="00AF5A5D"/>
    <w:rsid w:val="00B007F3"/>
    <w:rsid w:val="00B013CC"/>
    <w:rsid w:val="00B02D73"/>
    <w:rsid w:val="00B12AC2"/>
    <w:rsid w:val="00B16C59"/>
    <w:rsid w:val="00B1795F"/>
    <w:rsid w:val="00B2053F"/>
    <w:rsid w:val="00B23A39"/>
    <w:rsid w:val="00B3444C"/>
    <w:rsid w:val="00B351A0"/>
    <w:rsid w:val="00B35CE7"/>
    <w:rsid w:val="00B363D5"/>
    <w:rsid w:val="00B369DB"/>
    <w:rsid w:val="00B402A4"/>
    <w:rsid w:val="00B43AF9"/>
    <w:rsid w:val="00B44CBE"/>
    <w:rsid w:val="00B45347"/>
    <w:rsid w:val="00B45D10"/>
    <w:rsid w:val="00B50ACC"/>
    <w:rsid w:val="00B56C12"/>
    <w:rsid w:val="00B61FC0"/>
    <w:rsid w:val="00B63DAC"/>
    <w:rsid w:val="00B6755F"/>
    <w:rsid w:val="00B71D21"/>
    <w:rsid w:val="00B745FC"/>
    <w:rsid w:val="00B80696"/>
    <w:rsid w:val="00B84364"/>
    <w:rsid w:val="00B86AE7"/>
    <w:rsid w:val="00B87725"/>
    <w:rsid w:val="00B90817"/>
    <w:rsid w:val="00B9198E"/>
    <w:rsid w:val="00B91FF7"/>
    <w:rsid w:val="00B926DF"/>
    <w:rsid w:val="00B93240"/>
    <w:rsid w:val="00BA04A9"/>
    <w:rsid w:val="00BA394C"/>
    <w:rsid w:val="00BA4F80"/>
    <w:rsid w:val="00BB77C5"/>
    <w:rsid w:val="00BC0CD7"/>
    <w:rsid w:val="00BC5D85"/>
    <w:rsid w:val="00BC6695"/>
    <w:rsid w:val="00BD0887"/>
    <w:rsid w:val="00BD1AB1"/>
    <w:rsid w:val="00BD575E"/>
    <w:rsid w:val="00BE2984"/>
    <w:rsid w:val="00BE74A0"/>
    <w:rsid w:val="00BF57EE"/>
    <w:rsid w:val="00C0062A"/>
    <w:rsid w:val="00C03184"/>
    <w:rsid w:val="00C105D8"/>
    <w:rsid w:val="00C1436A"/>
    <w:rsid w:val="00C16431"/>
    <w:rsid w:val="00C17895"/>
    <w:rsid w:val="00C17AB7"/>
    <w:rsid w:val="00C20DCC"/>
    <w:rsid w:val="00C2195F"/>
    <w:rsid w:val="00C219E7"/>
    <w:rsid w:val="00C24AC8"/>
    <w:rsid w:val="00C30737"/>
    <w:rsid w:val="00C314BE"/>
    <w:rsid w:val="00C341F6"/>
    <w:rsid w:val="00C35428"/>
    <w:rsid w:val="00C36B72"/>
    <w:rsid w:val="00C36E36"/>
    <w:rsid w:val="00C409E3"/>
    <w:rsid w:val="00C50CA9"/>
    <w:rsid w:val="00C522D3"/>
    <w:rsid w:val="00C524D5"/>
    <w:rsid w:val="00C55351"/>
    <w:rsid w:val="00C5568B"/>
    <w:rsid w:val="00C55F68"/>
    <w:rsid w:val="00C62AAB"/>
    <w:rsid w:val="00C646E3"/>
    <w:rsid w:val="00C646E7"/>
    <w:rsid w:val="00C64A8C"/>
    <w:rsid w:val="00C65AB0"/>
    <w:rsid w:val="00C6605D"/>
    <w:rsid w:val="00C66381"/>
    <w:rsid w:val="00C66B98"/>
    <w:rsid w:val="00C679F4"/>
    <w:rsid w:val="00C70EEB"/>
    <w:rsid w:val="00C82AB7"/>
    <w:rsid w:val="00C82F45"/>
    <w:rsid w:val="00C838FC"/>
    <w:rsid w:val="00C84A3F"/>
    <w:rsid w:val="00C86761"/>
    <w:rsid w:val="00C87509"/>
    <w:rsid w:val="00C92D5B"/>
    <w:rsid w:val="00C97518"/>
    <w:rsid w:val="00C9762F"/>
    <w:rsid w:val="00C97DF0"/>
    <w:rsid w:val="00CA07BE"/>
    <w:rsid w:val="00CA452D"/>
    <w:rsid w:val="00CA6875"/>
    <w:rsid w:val="00CA7AAD"/>
    <w:rsid w:val="00CB17AB"/>
    <w:rsid w:val="00CB221D"/>
    <w:rsid w:val="00CB22EB"/>
    <w:rsid w:val="00CB3561"/>
    <w:rsid w:val="00CB56D1"/>
    <w:rsid w:val="00CC3CDB"/>
    <w:rsid w:val="00CC50A5"/>
    <w:rsid w:val="00CC5AB7"/>
    <w:rsid w:val="00CD00E9"/>
    <w:rsid w:val="00CD1E35"/>
    <w:rsid w:val="00CD2F28"/>
    <w:rsid w:val="00CD5C91"/>
    <w:rsid w:val="00CE1315"/>
    <w:rsid w:val="00CE69C6"/>
    <w:rsid w:val="00CE737C"/>
    <w:rsid w:val="00CF0DBF"/>
    <w:rsid w:val="00CF1DCB"/>
    <w:rsid w:val="00CF215E"/>
    <w:rsid w:val="00CF3891"/>
    <w:rsid w:val="00CF4A43"/>
    <w:rsid w:val="00CF51A6"/>
    <w:rsid w:val="00CF6FFF"/>
    <w:rsid w:val="00D1154C"/>
    <w:rsid w:val="00D1275A"/>
    <w:rsid w:val="00D12AB2"/>
    <w:rsid w:val="00D134B2"/>
    <w:rsid w:val="00D17EFA"/>
    <w:rsid w:val="00D20157"/>
    <w:rsid w:val="00D20EB7"/>
    <w:rsid w:val="00D21A45"/>
    <w:rsid w:val="00D229BE"/>
    <w:rsid w:val="00D23D38"/>
    <w:rsid w:val="00D274E8"/>
    <w:rsid w:val="00D3577C"/>
    <w:rsid w:val="00D3716D"/>
    <w:rsid w:val="00D379C1"/>
    <w:rsid w:val="00D4057C"/>
    <w:rsid w:val="00D438C9"/>
    <w:rsid w:val="00D467C9"/>
    <w:rsid w:val="00D52FA4"/>
    <w:rsid w:val="00D5703C"/>
    <w:rsid w:val="00D61CFA"/>
    <w:rsid w:val="00D62E97"/>
    <w:rsid w:val="00D63E0F"/>
    <w:rsid w:val="00D65F99"/>
    <w:rsid w:val="00D66099"/>
    <w:rsid w:val="00D742AB"/>
    <w:rsid w:val="00D74463"/>
    <w:rsid w:val="00D75279"/>
    <w:rsid w:val="00D75927"/>
    <w:rsid w:val="00D762C3"/>
    <w:rsid w:val="00D81A7D"/>
    <w:rsid w:val="00D856BE"/>
    <w:rsid w:val="00D86AFC"/>
    <w:rsid w:val="00D87F8B"/>
    <w:rsid w:val="00D93EFF"/>
    <w:rsid w:val="00D955CB"/>
    <w:rsid w:val="00D96588"/>
    <w:rsid w:val="00DA0B79"/>
    <w:rsid w:val="00DA2AA8"/>
    <w:rsid w:val="00DA431E"/>
    <w:rsid w:val="00DB3FFB"/>
    <w:rsid w:val="00DB492D"/>
    <w:rsid w:val="00DB51A8"/>
    <w:rsid w:val="00DB569E"/>
    <w:rsid w:val="00DC0982"/>
    <w:rsid w:val="00DC4CDD"/>
    <w:rsid w:val="00DC7B59"/>
    <w:rsid w:val="00DD050A"/>
    <w:rsid w:val="00DD375C"/>
    <w:rsid w:val="00DD4CE0"/>
    <w:rsid w:val="00DD58C2"/>
    <w:rsid w:val="00DD5B1E"/>
    <w:rsid w:val="00DD74A6"/>
    <w:rsid w:val="00DE00DD"/>
    <w:rsid w:val="00DE2335"/>
    <w:rsid w:val="00DE4D0D"/>
    <w:rsid w:val="00DE6449"/>
    <w:rsid w:val="00DF02C7"/>
    <w:rsid w:val="00E034FF"/>
    <w:rsid w:val="00E048BD"/>
    <w:rsid w:val="00E139C3"/>
    <w:rsid w:val="00E13F97"/>
    <w:rsid w:val="00E13FE2"/>
    <w:rsid w:val="00E14942"/>
    <w:rsid w:val="00E1671A"/>
    <w:rsid w:val="00E21707"/>
    <w:rsid w:val="00E247C3"/>
    <w:rsid w:val="00E2488B"/>
    <w:rsid w:val="00E263A8"/>
    <w:rsid w:val="00E26A96"/>
    <w:rsid w:val="00E277AF"/>
    <w:rsid w:val="00E316FE"/>
    <w:rsid w:val="00E424DB"/>
    <w:rsid w:val="00E42F4F"/>
    <w:rsid w:val="00E430EA"/>
    <w:rsid w:val="00E51F5D"/>
    <w:rsid w:val="00E54D20"/>
    <w:rsid w:val="00E56AB5"/>
    <w:rsid w:val="00E56C72"/>
    <w:rsid w:val="00E614EE"/>
    <w:rsid w:val="00E66B1A"/>
    <w:rsid w:val="00E77AE6"/>
    <w:rsid w:val="00E815F3"/>
    <w:rsid w:val="00E85724"/>
    <w:rsid w:val="00E902F4"/>
    <w:rsid w:val="00E961FF"/>
    <w:rsid w:val="00E977C6"/>
    <w:rsid w:val="00EA1088"/>
    <w:rsid w:val="00EA4BB0"/>
    <w:rsid w:val="00EA66D2"/>
    <w:rsid w:val="00EB3CC6"/>
    <w:rsid w:val="00EC2631"/>
    <w:rsid w:val="00EC2CD8"/>
    <w:rsid w:val="00EC3A10"/>
    <w:rsid w:val="00EC7CE7"/>
    <w:rsid w:val="00EC7E98"/>
    <w:rsid w:val="00ED03C9"/>
    <w:rsid w:val="00ED36A3"/>
    <w:rsid w:val="00ED617B"/>
    <w:rsid w:val="00EE28F4"/>
    <w:rsid w:val="00EE3C68"/>
    <w:rsid w:val="00EE489B"/>
    <w:rsid w:val="00EE692C"/>
    <w:rsid w:val="00EF0E26"/>
    <w:rsid w:val="00EF3D05"/>
    <w:rsid w:val="00EF3EED"/>
    <w:rsid w:val="00EF4888"/>
    <w:rsid w:val="00EF5372"/>
    <w:rsid w:val="00EF5454"/>
    <w:rsid w:val="00EF5F3A"/>
    <w:rsid w:val="00F01180"/>
    <w:rsid w:val="00F02953"/>
    <w:rsid w:val="00F07A0C"/>
    <w:rsid w:val="00F1082E"/>
    <w:rsid w:val="00F10A31"/>
    <w:rsid w:val="00F112E1"/>
    <w:rsid w:val="00F115EB"/>
    <w:rsid w:val="00F14DF8"/>
    <w:rsid w:val="00F16A25"/>
    <w:rsid w:val="00F16A8C"/>
    <w:rsid w:val="00F17CFA"/>
    <w:rsid w:val="00F23365"/>
    <w:rsid w:val="00F23BE8"/>
    <w:rsid w:val="00F23CF5"/>
    <w:rsid w:val="00F24E91"/>
    <w:rsid w:val="00F319BE"/>
    <w:rsid w:val="00F33F9D"/>
    <w:rsid w:val="00F34E47"/>
    <w:rsid w:val="00F44A21"/>
    <w:rsid w:val="00F46881"/>
    <w:rsid w:val="00F47086"/>
    <w:rsid w:val="00F513C1"/>
    <w:rsid w:val="00F51ADC"/>
    <w:rsid w:val="00F5443E"/>
    <w:rsid w:val="00F64C98"/>
    <w:rsid w:val="00F65A5A"/>
    <w:rsid w:val="00F65DBB"/>
    <w:rsid w:val="00F73509"/>
    <w:rsid w:val="00F73AC0"/>
    <w:rsid w:val="00F74FC5"/>
    <w:rsid w:val="00F762B9"/>
    <w:rsid w:val="00F80455"/>
    <w:rsid w:val="00F82E96"/>
    <w:rsid w:val="00F8639D"/>
    <w:rsid w:val="00F90229"/>
    <w:rsid w:val="00F95182"/>
    <w:rsid w:val="00F96336"/>
    <w:rsid w:val="00FA110D"/>
    <w:rsid w:val="00FA1E00"/>
    <w:rsid w:val="00FA2737"/>
    <w:rsid w:val="00FA4C81"/>
    <w:rsid w:val="00FB1321"/>
    <w:rsid w:val="00FB2C4A"/>
    <w:rsid w:val="00FB45B9"/>
    <w:rsid w:val="00FB5A4D"/>
    <w:rsid w:val="00FB62A7"/>
    <w:rsid w:val="00FB6A44"/>
    <w:rsid w:val="00FB7272"/>
    <w:rsid w:val="00FC01B1"/>
    <w:rsid w:val="00FC1487"/>
    <w:rsid w:val="00FC687F"/>
    <w:rsid w:val="00FC6D0D"/>
    <w:rsid w:val="00FD0495"/>
    <w:rsid w:val="00FD3D88"/>
    <w:rsid w:val="00FD5D73"/>
    <w:rsid w:val="00FD6D6A"/>
    <w:rsid w:val="00FE2166"/>
    <w:rsid w:val="00FE42D8"/>
    <w:rsid w:val="00FE5F38"/>
    <w:rsid w:val="00FF208F"/>
    <w:rsid w:val="00FF26F0"/>
    <w:rsid w:val="00FF309B"/>
    <w:rsid w:val="00FF3EB2"/>
    <w:rsid w:val="00FF46BA"/>
    <w:rsid w:val="00FF5801"/>
    <w:rsid w:val="00FF5A0B"/>
    <w:rsid w:val="00FF6AF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BE3EE8"/>
  <w15:docId w15:val="{EC59C9A8-1FF6-496B-94EF-2E42FD8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76E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9D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86A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6EB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D86A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4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1649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table" w:styleId="Tabela-Siatka">
    <w:name w:val="Table Grid"/>
    <w:basedOn w:val="Standardowy"/>
    <w:uiPriority w:val="5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99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0A6829"/>
    <w:rPr>
      <w:color w:val="0563C1"/>
      <w:u w:val="single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val="en-US" w:eastAsia="zh-CN"/>
    </w:rPr>
  </w:style>
  <w:style w:type="paragraph" w:styleId="Tekstdymka">
    <w:name w:val="Balloon Text"/>
    <w:basedOn w:val="Normalny"/>
    <w:link w:val="TekstdymkaZnak"/>
    <w:rsid w:val="009A746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A7460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basedOn w:val="Normalny"/>
    <w:rsid w:val="00300AFA"/>
    <w:pPr>
      <w:autoSpaceDE w:val="0"/>
      <w:autoSpaceDN w:val="0"/>
    </w:pPr>
    <w:rPr>
      <w:rFonts w:ascii="Verdana" w:eastAsia="Calibri" w:hAnsi="Verdana"/>
      <w:color w:val="000000"/>
    </w:rPr>
  </w:style>
  <w:style w:type="character" w:styleId="Odwoaniedokomentarza">
    <w:name w:val="annotation reference"/>
    <w:rsid w:val="000411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112C"/>
    <w:rPr>
      <w:sz w:val="20"/>
      <w:szCs w:val="20"/>
    </w:rPr>
  </w:style>
  <w:style w:type="character" w:customStyle="1" w:styleId="TekstkomentarzaZnak">
    <w:name w:val="Tekst komentarza Znak"/>
    <w:link w:val="Tekstkomentarza"/>
    <w:rsid w:val="0004112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4112C"/>
    <w:rPr>
      <w:b/>
      <w:bCs/>
    </w:rPr>
  </w:style>
  <w:style w:type="character" w:customStyle="1" w:styleId="TematkomentarzaZnak">
    <w:name w:val="Temat komentarza Znak"/>
    <w:link w:val="Tematkomentarza"/>
    <w:rsid w:val="0004112C"/>
    <w:rPr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rsid w:val="00AF3F58"/>
  </w:style>
  <w:style w:type="paragraph" w:customStyle="1" w:styleId="Standard">
    <w:name w:val="Standard"/>
    <w:rsid w:val="00B86AE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Wzmianka1">
    <w:name w:val="Wzmianka1"/>
    <w:uiPriority w:val="99"/>
    <w:semiHidden/>
    <w:unhideWhenUsed/>
    <w:rsid w:val="00872C5C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3465D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07090"/>
    <w:rPr>
      <w:b/>
      <w:bCs/>
    </w:rPr>
  </w:style>
  <w:style w:type="character" w:customStyle="1" w:styleId="cc613-4952eacl">
    <w:name w:val="cc_613-4952ea_cl"/>
    <w:basedOn w:val="Domylnaczcionkaakapitu"/>
    <w:rsid w:val="00A976EB"/>
  </w:style>
  <w:style w:type="character" w:customStyle="1" w:styleId="cc613-3923eacl">
    <w:name w:val="cc_613-3923ea_cl"/>
    <w:basedOn w:val="Domylnaczcionkaakapitu"/>
    <w:rsid w:val="00A976EB"/>
  </w:style>
  <w:style w:type="character" w:customStyle="1" w:styleId="cc613-3833eacl">
    <w:name w:val="cc_613-3833ea_cl"/>
    <w:basedOn w:val="Domylnaczcionkaakapitu"/>
    <w:rsid w:val="00A976EB"/>
  </w:style>
  <w:style w:type="character" w:customStyle="1" w:styleId="cc613-3934eacl">
    <w:name w:val="cc_613-3934ea_cl"/>
    <w:basedOn w:val="Domylnaczcionkaakapitu"/>
    <w:rsid w:val="00A976EB"/>
  </w:style>
  <w:style w:type="character" w:customStyle="1" w:styleId="cc612-0161eacl">
    <w:name w:val="cc_612-0161ea_cl"/>
    <w:basedOn w:val="Domylnaczcionkaakapitu"/>
    <w:rsid w:val="00A976EB"/>
  </w:style>
  <w:style w:type="character" w:customStyle="1" w:styleId="cc612-0152eacl">
    <w:name w:val="cc_612-0152ea_cl"/>
    <w:basedOn w:val="Domylnaczcionkaakapitu"/>
    <w:rsid w:val="00AE7783"/>
  </w:style>
  <w:style w:type="character" w:customStyle="1" w:styleId="cc720-2535eacl">
    <w:name w:val="cc_720-2535ea_cl"/>
    <w:basedOn w:val="Domylnaczcionkaakapitu"/>
    <w:rsid w:val="00AE7783"/>
  </w:style>
  <w:style w:type="character" w:customStyle="1" w:styleId="cc720-2529eacl">
    <w:name w:val="cc_720-2529ea_cl"/>
    <w:basedOn w:val="Domylnaczcionkaakapitu"/>
    <w:rsid w:val="00AE7783"/>
  </w:style>
  <w:style w:type="character" w:customStyle="1" w:styleId="cc612-1702eacl">
    <w:name w:val="cc_612-1702ea_cl"/>
    <w:basedOn w:val="Domylnaczcionkaakapitu"/>
    <w:rsid w:val="00AE7783"/>
  </w:style>
  <w:style w:type="character" w:customStyle="1" w:styleId="cc612-1701eacl">
    <w:name w:val="cc_612-1701ea_cl"/>
    <w:basedOn w:val="Domylnaczcionkaakapitu"/>
    <w:rsid w:val="00AE7783"/>
  </w:style>
  <w:style w:type="character" w:customStyle="1" w:styleId="cc612-2851eacl">
    <w:name w:val="cc_612-2851ea_cl"/>
    <w:basedOn w:val="Domylnaczcionkaakapitu"/>
    <w:rsid w:val="00AE7783"/>
  </w:style>
  <w:style w:type="character" w:customStyle="1" w:styleId="cc612-2849eacl">
    <w:name w:val="cc_612-2849ea_cl"/>
    <w:basedOn w:val="Domylnaczcionkaakapitu"/>
    <w:rsid w:val="00AE7783"/>
  </w:style>
  <w:style w:type="character" w:customStyle="1" w:styleId="ccsemp816780633eacl">
    <w:name w:val="cc_semp816780633ea_cl"/>
    <w:basedOn w:val="Domylnaczcionkaakapitu"/>
    <w:rsid w:val="00A005E2"/>
  </w:style>
  <w:style w:type="character" w:customStyle="1" w:styleId="ccsemp816780635eacl">
    <w:name w:val="cc_semp816780635ea_cl"/>
    <w:basedOn w:val="Domylnaczcionkaakapitu"/>
    <w:rsid w:val="00A005E2"/>
  </w:style>
  <w:style w:type="character" w:customStyle="1" w:styleId="ccsemp816780637eacl">
    <w:name w:val="cc_semp816780637ea_cl"/>
    <w:basedOn w:val="Domylnaczcionkaakapitu"/>
    <w:rsid w:val="00A005E2"/>
  </w:style>
  <w:style w:type="character" w:customStyle="1" w:styleId="ccsemp816780639eacl">
    <w:name w:val="cc_semp816780639ea_cl"/>
    <w:basedOn w:val="Domylnaczcionkaakapitu"/>
    <w:rsid w:val="00A005E2"/>
  </w:style>
  <w:style w:type="character" w:customStyle="1" w:styleId="ccsemp813780043eacl">
    <w:name w:val="cc_semp813780043ea_cl"/>
    <w:basedOn w:val="Domylnaczcionkaakapitu"/>
    <w:rsid w:val="00A005E2"/>
  </w:style>
  <w:style w:type="character" w:customStyle="1" w:styleId="ccsemp813780045eacl">
    <w:name w:val="cc_semp813780045ea_cl"/>
    <w:basedOn w:val="Domylnaczcionkaakapitu"/>
    <w:rsid w:val="00A005E2"/>
  </w:style>
  <w:style w:type="character" w:customStyle="1" w:styleId="ccsemp813780047eacl">
    <w:name w:val="cc_semp813780047ea_cl"/>
    <w:basedOn w:val="Domylnaczcionkaakapitu"/>
    <w:rsid w:val="00A005E2"/>
  </w:style>
  <w:style w:type="paragraph" w:customStyle="1" w:styleId="ox-6d95f511b9-msonormal">
    <w:name w:val="ox-6d95f511b9-msonormal"/>
    <w:basedOn w:val="Normalny"/>
    <w:rsid w:val="00AB2923"/>
    <w:pPr>
      <w:spacing w:before="100" w:beforeAutospacing="1" w:after="100" w:afterAutospacing="1"/>
    </w:pPr>
  </w:style>
  <w:style w:type="character" w:customStyle="1" w:styleId="cc20108230eacl">
    <w:name w:val="cc_20108.230ea_cl"/>
    <w:basedOn w:val="Domylnaczcionkaakapitu"/>
    <w:rsid w:val="00687775"/>
  </w:style>
  <w:style w:type="character" w:customStyle="1" w:styleId="cc84865180eacl">
    <w:name w:val="cc_84865.180ea_cl"/>
    <w:basedOn w:val="Domylnaczcionkaakapitu"/>
    <w:rsid w:val="00687775"/>
  </w:style>
  <w:style w:type="character" w:customStyle="1" w:styleId="cc84884180eacl">
    <w:name w:val="cc_84884.180ea_cl"/>
    <w:basedOn w:val="Domylnaczcionkaakapitu"/>
    <w:rsid w:val="008224D7"/>
  </w:style>
  <w:style w:type="character" w:customStyle="1" w:styleId="Internetlink">
    <w:name w:val="Internet link"/>
    <w:rsid w:val="009B5514"/>
    <w:rPr>
      <w:color w:val="0563C1"/>
      <w:u w:val="single"/>
    </w:rPr>
  </w:style>
  <w:style w:type="character" w:customStyle="1" w:styleId="black14detail">
    <w:name w:val="black14_detail"/>
    <w:rsid w:val="0094045E"/>
  </w:style>
  <w:style w:type="character" w:styleId="Nierozpoznanawzmianka">
    <w:name w:val="Unresolved Mention"/>
    <w:basedOn w:val="Domylnaczcionkaakapitu"/>
    <w:uiPriority w:val="99"/>
    <w:semiHidden/>
    <w:unhideWhenUsed/>
    <w:rsid w:val="00F1082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0C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0CB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1603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133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82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4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31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04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5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84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63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2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5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8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3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8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21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5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13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08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onpharm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sci.funduszeeuropejskie.gov.p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gilent.com/en/product/pharmdx/pd-l1-ihc-22c3-pharmdx/pd-l1-control-slides-338279" TargetMode="External"/><Relationship Id="rId14" Type="http://schemas.openxmlformats.org/officeDocument/2006/relationships/hyperlink" Target="mailto:rafal.bogusz@celonpharm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onpharm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AEED2F-F2D4-49BC-8A84-D59912E6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16</Pages>
  <Words>3776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Links>
    <vt:vector size="30" baseType="variant">
      <vt:variant>
        <vt:i4>1769597</vt:i4>
      </vt:variant>
      <vt:variant>
        <vt:i4>9</vt:i4>
      </vt:variant>
      <vt:variant>
        <vt:i4>0</vt:i4>
      </vt:variant>
      <vt:variant>
        <vt:i4>5</vt:i4>
      </vt:variant>
      <vt:variant>
        <vt:lpwstr>mailto:rafal.bogusz@celonpharma.com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https://celonpharma.com/category/zapof/</vt:lpwstr>
      </vt:variant>
      <vt:variant>
        <vt:lpwstr/>
      </vt:variant>
      <vt:variant>
        <vt:i4>1769597</vt:i4>
      </vt:variant>
      <vt:variant>
        <vt:i4>3</vt:i4>
      </vt:variant>
      <vt:variant>
        <vt:i4>0</vt:i4>
      </vt:variant>
      <vt:variant>
        <vt:i4>5</vt:i4>
      </vt:variant>
      <vt:variant>
        <vt:lpwstr>mailto:rafal.bogusz@celonpharma.com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http://www.celonpharma.com/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http://www.celonpharma.com/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Bogusz</dc:creator>
  <cp:lastModifiedBy>Rafał Bogusz</cp:lastModifiedBy>
  <cp:revision>2</cp:revision>
  <cp:lastPrinted>2020-11-05T13:32:00Z</cp:lastPrinted>
  <dcterms:created xsi:type="dcterms:W3CDTF">2020-11-03T17:37:00Z</dcterms:created>
  <dcterms:modified xsi:type="dcterms:W3CDTF">2020-11-05T13:34:00Z</dcterms:modified>
</cp:coreProperties>
</file>