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81AB" w14:textId="77777777" w:rsidR="004C4304" w:rsidRDefault="004C4304" w:rsidP="007B2F9D">
      <w:pPr>
        <w:jc w:val="both"/>
        <w:rPr>
          <w:rFonts w:cstheme="minorHAnsi"/>
          <w:b/>
          <w:bCs/>
          <w:sz w:val="28"/>
          <w:szCs w:val="28"/>
        </w:rPr>
      </w:pPr>
      <w:r w:rsidRPr="004C4304">
        <w:rPr>
          <w:rFonts w:cstheme="minorHAnsi"/>
          <w:b/>
          <w:bCs/>
        </w:rPr>
        <w:t>Informacja prasowa: 21.02.2022.</w:t>
      </w:r>
    </w:p>
    <w:p w14:paraId="5155E9D4" w14:textId="419D8F70" w:rsidR="00CC2BDA" w:rsidRPr="004C4304" w:rsidRDefault="00153852" w:rsidP="007B2F9D">
      <w:pPr>
        <w:jc w:val="both"/>
        <w:rPr>
          <w:rFonts w:cstheme="minorHAnsi"/>
          <w:b/>
          <w:bCs/>
          <w:sz w:val="40"/>
          <w:szCs w:val="40"/>
        </w:rPr>
      </w:pPr>
      <w:r w:rsidRPr="004C4304">
        <w:rPr>
          <w:rFonts w:cstheme="minorHAnsi"/>
          <w:b/>
          <w:bCs/>
          <w:sz w:val="40"/>
          <w:szCs w:val="40"/>
        </w:rPr>
        <w:t>Celon Pharma</w:t>
      </w:r>
      <w:r w:rsidR="0071482B" w:rsidRPr="004C4304">
        <w:rPr>
          <w:rFonts w:cstheme="minorHAnsi"/>
          <w:b/>
          <w:bCs/>
          <w:sz w:val="40"/>
          <w:szCs w:val="40"/>
        </w:rPr>
        <w:t xml:space="preserve"> S.A.</w:t>
      </w:r>
      <w:r w:rsidRPr="004C4304">
        <w:rPr>
          <w:rFonts w:cstheme="minorHAnsi"/>
          <w:b/>
          <w:bCs/>
          <w:sz w:val="40"/>
          <w:szCs w:val="40"/>
        </w:rPr>
        <w:t xml:space="preserve"> z umową licency</w:t>
      </w:r>
      <w:r w:rsidR="005F74A4" w:rsidRPr="004C4304">
        <w:rPr>
          <w:rFonts w:cstheme="minorHAnsi"/>
          <w:b/>
          <w:bCs/>
          <w:sz w:val="40"/>
          <w:szCs w:val="40"/>
        </w:rPr>
        <w:t>jną na zakup</w:t>
      </w:r>
      <w:r w:rsidR="00AD0D06" w:rsidRPr="004C4304">
        <w:rPr>
          <w:rFonts w:cstheme="minorHAnsi"/>
          <w:b/>
          <w:bCs/>
          <w:sz w:val="40"/>
          <w:szCs w:val="40"/>
        </w:rPr>
        <w:t xml:space="preserve"> pakietu patentowego </w:t>
      </w:r>
      <w:r w:rsidR="002150B7" w:rsidRPr="004C4304">
        <w:rPr>
          <w:rFonts w:cstheme="minorHAnsi"/>
          <w:b/>
          <w:bCs/>
          <w:sz w:val="40"/>
          <w:szCs w:val="40"/>
        </w:rPr>
        <w:t xml:space="preserve">z The </w:t>
      </w:r>
      <w:proofErr w:type="spellStart"/>
      <w:r w:rsidR="00410154" w:rsidRPr="004C4304">
        <w:rPr>
          <w:rFonts w:cstheme="minorHAnsi"/>
          <w:b/>
          <w:bCs/>
          <w:sz w:val="40"/>
          <w:szCs w:val="40"/>
        </w:rPr>
        <w:t>The</w:t>
      </w:r>
      <w:proofErr w:type="spellEnd"/>
      <w:r w:rsidR="00410154" w:rsidRPr="004C4304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="002150B7" w:rsidRPr="004C4304">
        <w:rPr>
          <w:rFonts w:cstheme="minorHAnsi"/>
          <w:b/>
          <w:bCs/>
          <w:sz w:val="40"/>
          <w:szCs w:val="40"/>
        </w:rPr>
        <w:t>Salk</w:t>
      </w:r>
      <w:proofErr w:type="spellEnd"/>
      <w:r w:rsidR="002150B7" w:rsidRPr="004C4304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="002150B7" w:rsidRPr="004C4304">
        <w:rPr>
          <w:rFonts w:cstheme="minorHAnsi"/>
          <w:b/>
          <w:bCs/>
          <w:sz w:val="40"/>
          <w:szCs w:val="40"/>
        </w:rPr>
        <w:t>Institute</w:t>
      </w:r>
      <w:proofErr w:type="spellEnd"/>
      <w:r w:rsidR="002150B7" w:rsidRPr="004C4304">
        <w:rPr>
          <w:rFonts w:cstheme="minorHAnsi"/>
          <w:b/>
          <w:bCs/>
          <w:sz w:val="40"/>
          <w:szCs w:val="40"/>
        </w:rPr>
        <w:t xml:space="preserve"> for </w:t>
      </w:r>
      <w:proofErr w:type="spellStart"/>
      <w:r w:rsidR="002150B7" w:rsidRPr="004C4304">
        <w:rPr>
          <w:rFonts w:cstheme="minorHAnsi"/>
          <w:b/>
          <w:bCs/>
          <w:sz w:val="40"/>
          <w:szCs w:val="40"/>
        </w:rPr>
        <w:t>Biological</w:t>
      </w:r>
      <w:proofErr w:type="spellEnd"/>
      <w:r w:rsidR="002150B7" w:rsidRPr="004C4304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="002150B7" w:rsidRPr="004C4304">
        <w:rPr>
          <w:rFonts w:cstheme="minorHAnsi"/>
          <w:b/>
          <w:bCs/>
          <w:sz w:val="40"/>
          <w:szCs w:val="40"/>
        </w:rPr>
        <w:t>Studies</w:t>
      </w:r>
      <w:proofErr w:type="spellEnd"/>
      <w:r w:rsidR="002D3D1C" w:rsidRPr="004C4304">
        <w:rPr>
          <w:rFonts w:cstheme="minorHAnsi"/>
          <w:b/>
          <w:bCs/>
          <w:sz w:val="40"/>
          <w:szCs w:val="40"/>
        </w:rPr>
        <w:t xml:space="preserve"> w zakresie metod leczenia zaburzeń me</w:t>
      </w:r>
      <w:r w:rsidR="007D26B2" w:rsidRPr="004C4304">
        <w:rPr>
          <w:rFonts w:cstheme="minorHAnsi"/>
          <w:b/>
          <w:bCs/>
          <w:sz w:val="40"/>
          <w:szCs w:val="40"/>
        </w:rPr>
        <w:t>tabolicznych.</w:t>
      </w:r>
    </w:p>
    <w:p w14:paraId="6E08B9CA" w14:textId="51A43D6A" w:rsidR="000C5FD2" w:rsidRPr="001E371D" w:rsidRDefault="00961283" w:rsidP="001A0BB9">
      <w:pPr>
        <w:jc w:val="both"/>
        <w:rPr>
          <w:rFonts w:cstheme="minorHAnsi"/>
          <w:b/>
          <w:bCs/>
        </w:rPr>
      </w:pPr>
      <w:r w:rsidRPr="001E371D">
        <w:rPr>
          <w:rFonts w:cstheme="minorHAnsi"/>
          <w:b/>
          <w:bCs/>
        </w:rPr>
        <w:t>Transakcja umożliwi</w:t>
      </w:r>
      <w:r w:rsidR="00972156" w:rsidRPr="001E371D">
        <w:rPr>
          <w:rFonts w:cstheme="minorHAnsi"/>
          <w:b/>
          <w:bCs/>
        </w:rPr>
        <w:t xml:space="preserve"> Spółce kontynuację </w:t>
      </w:r>
      <w:r w:rsidR="00E72DB3" w:rsidRPr="001E371D">
        <w:rPr>
          <w:rFonts w:cstheme="minorHAnsi"/>
          <w:b/>
          <w:bCs/>
        </w:rPr>
        <w:t>i roz</w:t>
      </w:r>
      <w:r w:rsidR="001379C4" w:rsidRPr="001E371D">
        <w:rPr>
          <w:rFonts w:cstheme="minorHAnsi"/>
          <w:b/>
          <w:bCs/>
        </w:rPr>
        <w:t>szerzenie</w:t>
      </w:r>
      <w:r w:rsidR="00D9416F" w:rsidRPr="001E371D">
        <w:rPr>
          <w:rFonts w:cstheme="minorHAnsi"/>
          <w:b/>
          <w:bCs/>
        </w:rPr>
        <w:t xml:space="preserve"> rozwojowych</w:t>
      </w:r>
      <w:r w:rsidR="00E72DB3" w:rsidRPr="001E371D">
        <w:rPr>
          <w:rFonts w:cstheme="minorHAnsi"/>
          <w:b/>
          <w:bCs/>
        </w:rPr>
        <w:t xml:space="preserve"> prac klinicznych </w:t>
      </w:r>
      <w:r w:rsidR="00D9416F" w:rsidRPr="001E371D">
        <w:rPr>
          <w:rFonts w:cstheme="minorHAnsi"/>
          <w:b/>
          <w:bCs/>
        </w:rPr>
        <w:t xml:space="preserve"> nad</w:t>
      </w:r>
      <w:r w:rsidR="007B2F9D" w:rsidRPr="001E371D">
        <w:rPr>
          <w:rFonts w:cstheme="minorHAnsi"/>
          <w:b/>
          <w:bCs/>
        </w:rPr>
        <w:t xml:space="preserve"> analogiem białka FGF1 w leczeniu cukrzycy typu II</w:t>
      </w:r>
      <w:r w:rsidR="00093062" w:rsidRPr="001E371D">
        <w:rPr>
          <w:rFonts w:cstheme="minorHAnsi"/>
          <w:b/>
          <w:bCs/>
        </w:rPr>
        <w:t xml:space="preserve">, </w:t>
      </w:r>
      <w:r w:rsidR="00646FE8" w:rsidRPr="001E371D">
        <w:rPr>
          <w:rFonts w:cstheme="minorHAnsi"/>
          <w:b/>
          <w:bCs/>
        </w:rPr>
        <w:t>i wzmocni</w:t>
      </w:r>
      <w:r w:rsidR="00410154">
        <w:rPr>
          <w:rFonts w:cstheme="minorHAnsi"/>
          <w:b/>
          <w:bCs/>
        </w:rPr>
        <w:t xml:space="preserve"> </w:t>
      </w:r>
      <w:r w:rsidR="009905DC" w:rsidRPr="001E371D">
        <w:rPr>
          <w:rFonts w:cstheme="minorHAnsi"/>
          <w:b/>
          <w:bCs/>
        </w:rPr>
        <w:t>potencjał</w:t>
      </w:r>
      <w:r w:rsidR="00093062" w:rsidRPr="001E371D">
        <w:rPr>
          <w:rFonts w:cstheme="minorHAnsi"/>
          <w:b/>
          <w:bCs/>
        </w:rPr>
        <w:t xml:space="preserve"> </w:t>
      </w:r>
      <w:r w:rsidR="00BE2183" w:rsidRPr="001E371D">
        <w:rPr>
          <w:rFonts w:cstheme="minorHAnsi"/>
          <w:b/>
          <w:bCs/>
        </w:rPr>
        <w:t xml:space="preserve">komercjalizacyjny </w:t>
      </w:r>
      <w:r w:rsidR="00410154">
        <w:rPr>
          <w:rFonts w:cstheme="minorHAnsi"/>
          <w:b/>
          <w:bCs/>
        </w:rPr>
        <w:t xml:space="preserve">jej </w:t>
      </w:r>
      <w:r w:rsidR="00093062" w:rsidRPr="001E371D">
        <w:rPr>
          <w:rFonts w:cstheme="minorHAnsi"/>
          <w:b/>
          <w:bCs/>
        </w:rPr>
        <w:t>projektów w obszarze chorób</w:t>
      </w:r>
      <w:r w:rsidR="009905DC" w:rsidRPr="001E371D">
        <w:rPr>
          <w:rFonts w:cstheme="minorHAnsi"/>
          <w:b/>
          <w:bCs/>
        </w:rPr>
        <w:t xml:space="preserve"> metabolicznych.</w:t>
      </w:r>
    </w:p>
    <w:p w14:paraId="1445313F" w14:textId="6DA0D511" w:rsidR="00A513CC" w:rsidRPr="00410154" w:rsidRDefault="001A0BB9" w:rsidP="001A0BB9">
      <w:pPr>
        <w:jc w:val="both"/>
      </w:pPr>
      <w:r w:rsidRPr="001E371D">
        <w:rPr>
          <w:rFonts w:cstheme="minorHAnsi"/>
        </w:rPr>
        <w:t>W laboratoriach Celon Pharma S.A.</w:t>
      </w:r>
      <w:r w:rsidR="00B30352" w:rsidRPr="001E371D">
        <w:rPr>
          <w:rFonts w:cstheme="minorHAnsi"/>
        </w:rPr>
        <w:t>, w ramach projektu FAIND</w:t>
      </w:r>
      <w:r w:rsidR="00782242" w:rsidRPr="001E371D">
        <w:rPr>
          <w:rFonts w:cstheme="minorHAnsi"/>
        </w:rPr>
        <w:t>,</w:t>
      </w:r>
      <w:r w:rsidRPr="001E371D">
        <w:rPr>
          <w:rFonts w:cstheme="minorHAnsi"/>
        </w:rPr>
        <w:t xml:space="preserve"> został opracowany kandydat na innowacyjny lek przeciwcukrzycowy, oparty na analogu białka FGF1. </w:t>
      </w:r>
      <w:r w:rsidR="00D6333D" w:rsidRPr="001E371D">
        <w:rPr>
          <w:rFonts w:cstheme="minorHAnsi"/>
        </w:rPr>
        <w:t xml:space="preserve">Dotychczas </w:t>
      </w:r>
      <w:r w:rsidRPr="001E371D">
        <w:rPr>
          <w:rFonts w:cstheme="minorHAnsi"/>
        </w:rPr>
        <w:t>przeprowadzone przez Spółkę</w:t>
      </w:r>
      <w:r w:rsidR="00D6333D" w:rsidRPr="001E371D">
        <w:rPr>
          <w:rFonts w:cstheme="minorHAnsi"/>
        </w:rPr>
        <w:t xml:space="preserve"> badania</w:t>
      </w:r>
      <w:r w:rsidRPr="001E371D">
        <w:rPr>
          <w:rFonts w:cstheme="minorHAnsi"/>
        </w:rPr>
        <w:t xml:space="preserve"> potwierdziły, że </w:t>
      </w:r>
      <w:r w:rsidR="0020792C" w:rsidRPr="001E371D">
        <w:rPr>
          <w:rFonts w:cstheme="minorHAnsi"/>
        </w:rPr>
        <w:t>lek</w:t>
      </w:r>
      <w:r w:rsidRPr="001E371D">
        <w:rPr>
          <w:rFonts w:cstheme="minorHAnsi"/>
        </w:rPr>
        <w:t xml:space="preserve"> ten</w:t>
      </w:r>
      <w:r w:rsidR="0020792C" w:rsidRPr="001E371D">
        <w:rPr>
          <w:rFonts w:cstheme="minorHAnsi"/>
        </w:rPr>
        <w:t>, będący rekombinowanym białkiem</w:t>
      </w:r>
      <w:r w:rsidRPr="001E371D">
        <w:rPr>
          <w:rFonts w:cstheme="minorHAnsi"/>
        </w:rPr>
        <w:t xml:space="preserve"> może stanowić nową, alternatywną </w:t>
      </w:r>
      <w:r w:rsidR="0020792C" w:rsidRPr="001E371D">
        <w:rPr>
          <w:rFonts w:cstheme="minorHAnsi"/>
        </w:rPr>
        <w:t xml:space="preserve">i bezpieczną </w:t>
      </w:r>
      <w:r w:rsidRPr="001E371D">
        <w:rPr>
          <w:rFonts w:cstheme="minorHAnsi"/>
        </w:rPr>
        <w:t xml:space="preserve">terapię dla pacjentów cierpiących na cukrzycę typu II. </w:t>
      </w:r>
      <w:r w:rsidR="001379C4" w:rsidRPr="001E371D">
        <w:rPr>
          <w:rFonts w:cstheme="minorHAnsi"/>
        </w:rPr>
        <w:t>Kandydat na lek o symbolu M43 wykazał silny efekt przeciwcukrzycowy. Dzięki</w:t>
      </w:r>
      <w:r w:rsidR="0020792C" w:rsidRPr="001E371D">
        <w:rPr>
          <w:rFonts w:cstheme="minorHAnsi"/>
        </w:rPr>
        <w:t xml:space="preserve"> nowym</w:t>
      </w:r>
      <w:r w:rsidR="00E72DB3" w:rsidRPr="001E371D">
        <w:rPr>
          <w:rFonts w:cstheme="minorHAnsi"/>
        </w:rPr>
        <w:t>,</w:t>
      </w:r>
      <w:r w:rsidR="0020792C" w:rsidRPr="001E371D">
        <w:rPr>
          <w:rFonts w:cstheme="minorHAnsi"/>
        </w:rPr>
        <w:t xml:space="preserve"> selektywnym mutacjom w białku FGF1, M43 jest wolny od ryzyka </w:t>
      </w:r>
      <w:proofErr w:type="spellStart"/>
      <w:r w:rsidR="00410154">
        <w:rPr>
          <w:rFonts w:cstheme="minorHAnsi"/>
        </w:rPr>
        <w:t>nowotworzenia</w:t>
      </w:r>
      <w:proofErr w:type="spellEnd"/>
      <w:r w:rsidR="00410154">
        <w:rPr>
          <w:rFonts w:cstheme="minorHAnsi"/>
        </w:rPr>
        <w:t xml:space="preserve">. </w:t>
      </w:r>
      <w:r w:rsidR="00410154">
        <w:t xml:space="preserve">Obecnie </w:t>
      </w:r>
      <w:r w:rsidR="00410154" w:rsidRPr="00410154">
        <w:rPr>
          <w:rFonts w:cstheme="minorHAnsi"/>
          <w:color w:val="2B283E"/>
        </w:rPr>
        <w:t>M43 jest na końcowym etapie badań przedklinicznych</w:t>
      </w:r>
      <w:r w:rsidR="00410154">
        <w:rPr>
          <w:rFonts w:cstheme="minorHAnsi"/>
          <w:color w:val="2B283E"/>
        </w:rPr>
        <w:t xml:space="preserve">, a w </w:t>
      </w:r>
      <w:r w:rsidR="00410154" w:rsidRPr="00410154">
        <w:rPr>
          <w:rFonts w:cstheme="minorHAnsi"/>
          <w:color w:val="2B283E"/>
        </w:rPr>
        <w:t xml:space="preserve">2021r spółka złożyła zgłoszenie patentowe na nowe analogi FGF1, obejmujące M43. </w:t>
      </w:r>
    </w:p>
    <w:p w14:paraId="41F970D1" w14:textId="17BEE611" w:rsidR="00764165" w:rsidRPr="001E371D" w:rsidRDefault="00764165" w:rsidP="001A0BB9">
      <w:pPr>
        <w:jc w:val="both"/>
        <w:rPr>
          <w:rFonts w:cstheme="minorHAnsi"/>
          <w:b/>
          <w:bCs/>
        </w:rPr>
      </w:pPr>
      <w:r w:rsidRPr="001E371D">
        <w:rPr>
          <w:rFonts w:cstheme="minorHAnsi"/>
          <w:i/>
          <w:iCs/>
        </w:rPr>
        <w:t xml:space="preserve">Zakup </w:t>
      </w:r>
      <w:r w:rsidR="001379C4" w:rsidRPr="001E371D">
        <w:rPr>
          <w:rFonts w:cstheme="minorHAnsi"/>
          <w:i/>
          <w:iCs/>
        </w:rPr>
        <w:t xml:space="preserve">praw </w:t>
      </w:r>
      <w:r w:rsidRPr="001E371D">
        <w:rPr>
          <w:rFonts w:cstheme="minorHAnsi"/>
          <w:i/>
          <w:iCs/>
        </w:rPr>
        <w:t xml:space="preserve">pakietu patentowego od </w:t>
      </w:r>
      <w:r w:rsidR="00410154">
        <w:rPr>
          <w:rFonts w:cstheme="minorHAnsi"/>
          <w:i/>
          <w:iCs/>
        </w:rPr>
        <w:t xml:space="preserve">The </w:t>
      </w:r>
      <w:proofErr w:type="spellStart"/>
      <w:r w:rsidRPr="001E371D">
        <w:rPr>
          <w:rFonts w:cstheme="minorHAnsi"/>
          <w:i/>
          <w:iCs/>
        </w:rPr>
        <w:t>Salk</w:t>
      </w:r>
      <w:proofErr w:type="spellEnd"/>
      <w:r w:rsidRPr="001E371D">
        <w:rPr>
          <w:rFonts w:cstheme="minorHAnsi"/>
          <w:i/>
          <w:iCs/>
        </w:rPr>
        <w:t xml:space="preserve"> </w:t>
      </w:r>
      <w:proofErr w:type="spellStart"/>
      <w:r w:rsidRPr="001E371D">
        <w:rPr>
          <w:rFonts w:cstheme="minorHAnsi"/>
          <w:i/>
          <w:iCs/>
        </w:rPr>
        <w:t>Institute</w:t>
      </w:r>
      <w:proofErr w:type="spellEnd"/>
      <w:r w:rsidRPr="001E371D">
        <w:rPr>
          <w:rFonts w:cstheme="minorHAnsi"/>
          <w:i/>
          <w:iCs/>
        </w:rPr>
        <w:t xml:space="preserve"> for </w:t>
      </w:r>
      <w:proofErr w:type="spellStart"/>
      <w:r w:rsidRPr="001E371D">
        <w:rPr>
          <w:rFonts w:cstheme="minorHAnsi"/>
          <w:i/>
          <w:iCs/>
        </w:rPr>
        <w:t>Biological</w:t>
      </w:r>
      <w:proofErr w:type="spellEnd"/>
      <w:r w:rsidRPr="001E371D">
        <w:rPr>
          <w:rFonts w:cstheme="minorHAnsi"/>
          <w:i/>
          <w:iCs/>
        </w:rPr>
        <w:t xml:space="preserve"> </w:t>
      </w:r>
      <w:proofErr w:type="spellStart"/>
      <w:r w:rsidR="00B80A4E" w:rsidRPr="001E371D">
        <w:rPr>
          <w:rFonts w:cstheme="minorHAnsi"/>
          <w:i/>
          <w:iCs/>
        </w:rPr>
        <w:t>S</w:t>
      </w:r>
      <w:r w:rsidRPr="001E371D">
        <w:rPr>
          <w:rFonts w:cstheme="minorHAnsi"/>
          <w:i/>
          <w:iCs/>
        </w:rPr>
        <w:t>tudies</w:t>
      </w:r>
      <w:proofErr w:type="spellEnd"/>
      <w:r w:rsidRPr="001E371D">
        <w:rPr>
          <w:rFonts w:cstheme="minorHAnsi"/>
          <w:i/>
          <w:iCs/>
        </w:rPr>
        <w:t xml:space="preserve"> </w:t>
      </w:r>
      <w:r w:rsidR="00AE5CE8" w:rsidRPr="001E371D">
        <w:rPr>
          <w:rFonts w:cstheme="minorHAnsi"/>
          <w:i/>
          <w:iCs/>
        </w:rPr>
        <w:t>umożliwi</w:t>
      </w:r>
      <w:r w:rsidR="00A513CC" w:rsidRPr="001E371D">
        <w:rPr>
          <w:rFonts w:cstheme="minorHAnsi"/>
          <w:i/>
          <w:iCs/>
        </w:rPr>
        <w:t xml:space="preserve"> nam skuteczne</w:t>
      </w:r>
      <w:r w:rsidR="00AE5CE8" w:rsidRPr="001E371D">
        <w:rPr>
          <w:rFonts w:cstheme="minorHAnsi"/>
          <w:i/>
          <w:iCs/>
        </w:rPr>
        <w:t xml:space="preserve"> prowadzenie dalszych prac rozwojowych </w:t>
      </w:r>
      <w:r w:rsidR="001379C4" w:rsidRPr="001E371D">
        <w:rPr>
          <w:rFonts w:cstheme="minorHAnsi"/>
          <w:i/>
          <w:iCs/>
        </w:rPr>
        <w:t>w zakresie rozwoju klinicznego</w:t>
      </w:r>
      <w:r w:rsidR="00AE5CE8" w:rsidRPr="001E371D">
        <w:rPr>
          <w:rFonts w:cstheme="minorHAnsi"/>
          <w:i/>
          <w:iCs/>
        </w:rPr>
        <w:t xml:space="preserve"> </w:t>
      </w:r>
      <w:r w:rsidR="001379C4" w:rsidRPr="001E371D">
        <w:rPr>
          <w:rFonts w:cstheme="minorHAnsi"/>
          <w:i/>
          <w:iCs/>
        </w:rPr>
        <w:t>zarówno w leczeniu cukrzycy jak i innych schorzeń metabolicznych,  w tym związanych z chorobami wątroby.</w:t>
      </w:r>
      <w:r w:rsidR="00A513CC" w:rsidRPr="001E371D">
        <w:rPr>
          <w:rFonts w:cstheme="minorHAnsi"/>
          <w:i/>
          <w:iCs/>
        </w:rPr>
        <w:t xml:space="preserve"> </w:t>
      </w:r>
      <w:r w:rsidR="0020792C" w:rsidRPr="001E371D">
        <w:rPr>
          <w:rFonts w:cstheme="minorHAnsi"/>
          <w:i/>
          <w:iCs/>
        </w:rPr>
        <w:t xml:space="preserve">Stanowi istotny element domykający </w:t>
      </w:r>
      <w:r w:rsidR="00E72DB3" w:rsidRPr="001E371D">
        <w:rPr>
          <w:rFonts w:cstheme="minorHAnsi"/>
          <w:i/>
          <w:iCs/>
        </w:rPr>
        <w:t xml:space="preserve">dla </w:t>
      </w:r>
      <w:r w:rsidR="0020792C" w:rsidRPr="001E371D">
        <w:rPr>
          <w:rFonts w:cstheme="minorHAnsi"/>
          <w:i/>
          <w:iCs/>
        </w:rPr>
        <w:t xml:space="preserve">posiadania pełnych, nieograniczonych praw komercjalizacyjnych M43. </w:t>
      </w:r>
      <w:r w:rsidR="00861EF1" w:rsidRPr="001E371D">
        <w:rPr>
          <w:rFonts w:cstheme="minorHAnsi"/>
          <w:i/>
          <w:iCs/>
        </w:rPr>
        <w:t xml:space="preserve">Cieszymy się, że możemy </w:t>
      </w:r>
      <w:r w:rsidR="001379C4" w:rsidRPr="001E371D">
        <w:rPr>
          <w:rFonts w:cstheme="minorHAnsi"/>
          <w:i/>
          <w:iCs/>
        </w:rPr>
        <w:t>kontynuować rozwój tak ważnego leku opierającego się na nowym</w:t>
      </w:r>
      <w:r w:rsidR="0020792C" w:rsidRPr="001E371D">
        <w:rPr>
          <w:rFonts w:cstheme="minorHAnsi"/>
          <w:i/>
          <w:iCs/>
        </w:rPr>
        <w:t>, przełomowym</w:t>
      </w:r>
      <w:r w:rsidR="001379C4" w:rsidRPr="001E371D">
        <w:rPr>
          <w:rFonts w:cstheme="minorHAnsi"/>
          <w:i/>
          <w:iCs/>
        </w:rPr>
        <w:t xml:space="preserve"> mechanizmie działania opierając się na wieloletniej pracy naukowej</w:t>
      </w:r>
      <w:r w:rsidR="000A20E1" w:rsidRPr="001E371D">
        <w:rPr>
          <w:rFonts w:cstheme="minorHAnsi"/>
          <w:i/>
          <w:iCs/>
        </w:rPr>
        <w:t xml:space="preserve"> światowy</w:t>
      </w:r>
      <w:r w:rsidR="001379C4" w:rsidRPr="001E371D">
        <w:rPr>
          <w:rFonts w:cstheme="minorHAnsi"/>
          <w:i/>
          <w:iCs/>
        </w:rPr>
        <w:t>ch</w:t>
      </w:r>
      <w:r w:rsidR="000A20E1" w:rsidRPr="001E371D">
        <w:rPr>
          <w:rFonts w:cstheme="minorHAnsi"/>
          <w:i/>
          <w:iCs/>
        </w:rPr>
        <w:t xml:space="preserve"> ekspert</w:t>
      </w:r>
      <w:r w:rsidR="001379C4" w:rsidRPr="001E371D">
        <w:rPr>
          <w:rFonts w:cstheme="minorHAnsi"/>
          <w:i/>
          <w:iCs/>
        </w:rPr>
        <w:t>ów</w:t>
      </w:r>
      <w:r w:rsidR="00E72DB3" w:rsidRPr="001E371D">
        <w:rPr>
          <w:rFonts w:cstheme="minorHAnsi"/>
          <w:i/>
          <w:iCs/>
        </w:rPr>
        <w:t xml:space="preserve"> i naukowców</w:t>
      </w:r>
      <w:r w:rsidR="005D37DD" w:rsidRPr="001E371D">
        <w:rPr>
          <w:rFonts w:cstheme="minorHAnsi"/>
          <w:i/>
          <w:iCs/>
        </w:rPr>
        <w:t>.</w:t>
      </w:r>
      <w:r w:rsidR="00A77CD9" w:rsidRPr="001E371D">
        <w:rPr>
          <w:rFonts w:cstheme="minorHAnsi"/>
          <w:i/>
          <w:iCs/>
        </w:rPr>
        <w:t xml:space="preserve"> Wdrożenie rezultatów projektu może doprowadzić do przełomu w leczeniu cukrzycy, a tym samym umożliwić rozwiązanie </w:t>
      </w:r>
      <w:r w:rsidR="006B25C2" w:rsidRPr="001E371D">
        <w:rPr>
          <w:rFonts w:cstheme="minorHAnsi"/>
          <w:i/>
          <w:iCs/>
        </w:rPr>
        <w:t>m.in</w:t>
      </w:r>
      <w:r w:rsidR="00A77CD9" w:rsidRPr="001E371D">
        <w:rPr>
          <w:rFonts w:cstheme="minorHAnsi"/>
          <w:i/>
          <w:iCs/>
        </w:rPr>
        <w:t xml:space="preserve"> problemu </w:t>
      </w:r>
      <w:proofErr w:type="spellStart"/>
      <w:r w:rsidR="00A77CD9" w:rsidRPr="001E371D">
        <w:rPr>
          <w:rFonts w:cstheme="minorHAnsi"/>
          <w:i/>
          <w:iCs/>
        </w:rPr>
        <w:t>insulinooporności</w:t>
      </w:r>
      <w:proofErr w:type="spellEnd"/>
      <w:r w:rsidR="000A20E1" w:rsidRPr="001E371D">
        <w:rPr>
          <w:rFonts w:cstheme="minorHAnsi"/>
        </w:rPr>
        <w:t xml:space="preserve"> </w:t>
      </w:r>
      <w:r w:rsidR="001379C4" w:rsidRPr="001E371D">
        <w:rPr>
          <w:rFonts w:cstheme="minorHAnsi"/>
          <w:b/>
          <w:bCs/>
        </w:rPr>
        <w:t>–</w:t>
      </w:r>
      <w:r w:rsidR="00000A1D" w:rsidRPr="001E371D">
        <w:rPr>
          <w:rFonts w:cstheme="minorHAnsi"/>
          <w:b/>
          <w:bCs/>
        </w:rPr>
        <w:t xml:space="preserve"> </w:t>
      </w:r>
      <w:r w:rsidR="001379C4" w:rsidRPr="001E371D">
        <w:rPr>
          <w:rFonts w:cstheme="minorHAnsi"/>
          <w:b/>
          <w:bCs/>
        </w:rPr>
        <w:t xml:space="preserve">dr </w:t>
      </w:r>
      <w:r w:rsidR="000A20E1" w:rsidRPr="001E371D">
        <w:rPr>
          <w:rFonts w:cstheme="minorHAnsi"/>
          <w:b/>
          <w:bCs/>
        </w:rPr>
        <w:t>Maciej Wieczorek, Prezes Zarządu Celon Pharma S.A.</w:t>
      </w:r>
    </w:p>
    <w:p w14:paraId="7AAAB841" w14:textId="2EF2DC66" w:rsidR="00E50A83" w:rsidRDefault="001E2C44" w:rsidP="000F414B">
      <w:pPr>
        <w:jc w:val="both"/>
        <w:rPr>
          <w:rFonts w:cstheme="minorHAnsi"/>
          <w:color w:val="2B283E"/>
        </w:rPr>
      </w:pPr>
      <w:r w:rsidRPr="001E371D">
        <w:rPr>
          <w:rFonts w:cstheme="minorHAnsi"/>
        </w:rPr>
        <w:t>Skuteczność</w:t>
      </w:r>
      <w:r w:rsidR="007C2A7D" w:rsidRPr="001E371D">
        <w:rPr>
          <w:rFonts w:cstheme="minorHAnsi"/>
        </w:rPr>
        <w:t xml:space="preserve"> </w:t>
      </w:r>
      <w:r w:rsidR="001379C4" w:rsidRPr="001E371D">
        <w:rPr>
          <w:rFonts w:cstheme="minorHAnsi"/>
        </w:rPr>
        <w:t>zastosowani</w:t>
      </w:r>
      <w:r w:rsidR="0020792C" w:rsidRPr="001E371D">
        <w:rPr>
          <w:rFonts w:cstheme="minorHAnsi"/>
        </w:rPr>
        <w:t>a</w:t>
      </w:r>
      <w:r w:rsidR="001379C4" w:rsidRPr="001E371D">
        <w:rPr>
          <w:rFonts w:cstheme="minorHAnsi"/>
        </w:rPr>
        <w:t xml:space="preserve"> </w:t>
      </w:r>
      <w:r w:rsidR="007C2A7D" w:rsidRPr="001E371D">
        <w:rPr>
          <w:rFonts w:cstheme="minorHAnsi"/>
        </w:rPr>
        <w:t>białk</w:t>
      </w:r>
      <w:r w:rsidR="001379C4" w:rsidRPr="001E371D">
        <w:rPr>
          <w:rFonts w:cstheme="minorHAnsi"/>
        </w:rPr>
        <w:t>a</w:t>
      </w:r>
      <w:r w:rsidR="007C2A7D" w:rsidRPr="001E371D">
        <w:rPr>
          <w:rFonts w:cstheme="minorHAnsi"/>
        </w:rPr>
        <w:t xml:space="preserve"> FGF1 w</w:t>
      </w:r>
      <w:r w:rsidR="001379C4" w:rsidRPr="001E371D">
        <w:rPr>
          <w:rFonts w:cstheme="minorHAnsi"/>
        </w:rPr>
        <w:t>e wskazaniach metabolicznych, w tym cukrzycy zaró</w:t>
      </w:r>
      <w:r w:rsidR="0020792C" w:rsidRPr="001E371D">
        <w:rPr>
          <w:rFonts w:cstheme="minorHAnsi"/>
        </w:rPr>
        <w:t>w</w:t>
      </w:r>
      <w:r w:rsidR="001379C4" w:rsidRPr="001E371D">
        <w:rPr>
          <w:rFonts w:cstheme="minorHAnsi"/>
        </w:rPr>
        <w:t>no in</w:t>
      </w:r>
      <w:r w:rsidR="0020792C" w:rsidRPr="001E371D">
        <w:rPr>
          <w:rFonts w:cstheme="minorHAnsi"/>
        </w:rPr>
        <w:t xml:space="preserve"> </w:t>
      </w:r>
      <w:r w:rsidR="001379C4" w:rsidRPr="001E371D">
        <w:rPr>
          <w:rFonts w:cstheme="minorHAnsi"/>
        </w:rPr>
        <w:t xml:space="preserve">vitro jak i </w:t>
      </w:r>
      <w:r w:rsidR="007C2A7D" w:rsidRPr="001E371D">
        <w:rPr>
          <w:rFonts w:cstheme="minorHAnsi"/>
        </w:rPr>
        <w:t xml:space="preserve"> na modelach zwierzęcych </w:t>
      </w:r>
      <w:r w:rsidR="001379C4" w:rsidRPr="001E371D">
        <w:rPr>
          <w:rFonts w:cstheme="minorHAnsi"/>
        </w:rPr>
        <w:t>wykazali</w:t>
      </w:r>
      <w:r w:rsidR="005D37DD" w:rsidRPr="001E371D">
        <w:rPr>
          <w:rFonts w:cstheme="minorHAnsi"/>
        </w:rPr>
        <w:t xml:space="preserve"> </w:t>
      </w:r>
      <w:r w:rsidR="00C964BE" w:rsidRPr="001E371D">
        <w:rPr>
          <w:rFonts w:cstheme="minorHAnsi"/>
        </w:rPr>
        <w:t>naukowcy z</w:t>
      </w:r>
      <w:r w:rsidR="00692FBE" w:rsidRPr="001E371D">
        <w:rPr>
          <w:rFonts w:cstheme="minorHAnsi"/>
        </w:rPr>
        <w:t xml:space="preserve"> </w:t>
      </w:r>
      <w:r w:rsidR="00587E60" w:rsidRPr="001E371D">
        <w:rPr>
          <w:rFonts w:cstheme="minorHAnsi"/>
        </w:rPr>
        <w:t xml:space="preserve">The </w:t>
      </w:r>
      <w:proofErr w:type="spellStart"/>
      <w:r w:rsidR="00692FBE" w:rsidRPr="001E371D">
        <w:rPr>
          <w:rFonts w:cstheme="minorHAnsi"/>
        </w:rPr>
        <w:t>Salk</w:t>
      </w:r>
      <w:proofErr w:type="spellEnd"/>
      <w:r w:rsidR="00692FBE" w:rsidRPr="001E371D">
        <w:rPr>
          <w:rFonts w:cstheme="minorHAnsi"/>
        </w:rPr>
        <w:t xml:space="preserve"> </w:t>
      </w:r>
      <w:proofErr w:type="spellStart"/>
      <w:r w:rsidR="00692FBE" w:rsidRPr="001E371D">
        <w:rPr>
          <w:rFonts w:cstheme="minorHAnsi"/>
        </w:rPr>
        <w:t>Institute</w:t>
      </w:r>
      <w:proofErr w:type="spellEnd"/>
      <w:r w:rsidR="001379C4" w:rsidRPr="001E371D">
        <w:rPr>
          <w:rFonts w:cstheme="minorHAnsi"/>
        </w:rPr>
        <w:t xml:space="preserve"> w ciągu ostatnich lat począwszy od </w:t>
      </w:r>
      <w:proofErr w:type="spellStart"/>
      <w:r w:rsidR="001379C4" w:rsidRPr="001E371D">
        <w:rPr>
          <w:rFonts w:cstheme="minorHAnsi"/>
        </w:rPr>
        <w:t>seminalnej</w:t>
      </w:r>
      <w:proofErr w:type="spellEnd"/>
      <w:r w:rsidR="001379C4" w:rsidRPr="001E371D">
        <w:rPr>
          <w:rFonts w:cstheme="minorHAnsi"/>
        </w:rPr>
        <w:t xml:space="preserve"> pracy w Nature w 2014</w:t>
      </w:r>
      <w:r w:rsidR="00133653">
        <w:rPr>
          <w:rFonts w:cstheme="minorHAnsi"/>
        </w:rPr>
        <w:t>.</w:t>
      </w:r>
      <w:r w:rsidR="0020792C" w:rsidRPr="001E371D">
        <w:rPr>
          <w:rFonts w:cstheme="minorHAnsi"/>
        </w:rPr>
        <w:t xml:space="preserve">  Badania nad wyjaśnieniem mechanizmu działania FGF1 w leczeniu cukrzycy  opublikowano w </w:t>
      </w:r>
      <w:r w:rsidR="001379C4" w:rsidRPr="001E371D">
        <w:rPr>
          <w:rFonts w:cstheme="minorHAnsi"/>
        </w:rPr>
        <w:t xml:space="preserve"> </w:t>
      </w:r>
      <w:r w:rsidR="00E50A83" w:rsidRPr="001E371D">
        <w:rPr>
          <w:rFonts w:cstheme="minorHAnsi"/>
        </w:rPr>
        <w:t xml:space="preserve"> </w:t>
      </w:r>
      <w:r w:rsidR="00587E60" w:rsidRPr="001E371D">
        <w:rPr>
          <w:rFonts w:cstheme="minorHAnsi"/>
        </w:rPr>
        <w:t>s</w:t>
      </w:r>
      <w:r w:rsidR="00587E60" w:rsidRPr="001E371D">
        <w:rPr>
          <w:rFonts w:cstheme="minorHAnsi"/>
          <w:color w:val="2B283E"/>
        </w:rPr>
        <w:t xml:space="preserve">tyczniu 2022 r. na łamach Cell </w:t>
      </w:r>
      <w:proofErr w:type="spellStart"/>
      <w:r w:rsidR="00587E60" w:rsidRPr="001E371D">
        <w:rPr>
          <w:rFonts w:cstheme="minorHAnsi"/>
          <w:color w:val="2B283E"/>
        </w:rPr>
        <w:t>Metabolism</w:t>
      </w:r>
      <w:proofErr w:type="spellEnd"/>
      <w:r w:rsidR="00133653">
        <w:rPr>
          <w:rFonts w:cstheme="minorHAnsi"/>
          <w:color w:val="2B283E"/>
        </w:rPr>
        <w:t xml:space="preserve">. </w:t>
      </w:r>
    </w:p>
    <w:p w14:paraId="484B7485" w14:textId="77777777" w:rsidR="00410154" w:rsidRPr="001E371D" w:rsidRDefault="00410154" w:rsidP="00410154">
      <w:pPr>
        <w:jc w:val="both"/>
        <w:rPr>
          <w:rFonts w:cstheme="minorHAnsi"/>
        </w:rPr>
      </w:pPr>
      <w:r w:rsidRPr="001E371D">
        <w:rPr>
          <w:rFonts w:cstheme="minorHAnsi"/>
        </w:rPr>
        <w:t xml:space="preserve">Cukrzyca zaliczana jest obecnie do najpoważniejszych schorzeń cywilizacyjnych na świecie. Liczba chorych na cukrzycę wciąż wzrasta, a towarzyszące jej powikłania stanowią niebezpieczeństwo dla zdrowia i życia pacjentów. Mimo postępów w medycynie, stosowane terapie nadal posiadają szereg niepożądanych efektów ubocznych, takich jak ryzyko wystąpienia zbyt niskiego poziomu glukozy we krwi (hipoglikemia), stłuszczenie wątroby czy spadek masy kości. </w:t>
      </w:r>
    </w:p>
    <w:p w14:paraId="636A65E1" w14:textId="63587976" w:rsidR="00E72DB3" w:rsidRPr="00410154" w:rsidRDefault="00410154" w:rsidP="00230946">
      <w:pPr>
        <w:jc w:val="both"/>
      </w:pPr>
      <w:r w:rsidRPr="004830A3">
        <w:t>Projekt F</w:t>
      </w:r>
      <w:r>
        <w:t>A</w:t>
      </w:r>
      <w:r w:rsidRPr="004830A3">
        <w:t>IND („Nowa terapia cukrzycy z zastosowaniem analogu białka FGF1”) prowadzony przez Celon Pharma S.A.</w:t>
      </w:r>
      <w:r>
        <w:t xml:space="preserve">, jako lidera, </w:t>
      </w:r>
      <w:r w:rsidRPr="004830A3">
        <w:t xml:space="preserve">we współpracy z Uniwersytetem Wrocławskim uzyskał w 2016 roku dofinansowanie z Narodowego Centrum Badań i Rozwoju - koszt realizacji projektu </w:t>
      </w:r>
      <w:r>
        <w:t xml:space="preserve">został określony na </w:t>
      </w:r>
      <w:r w:rsidRPr="004830A3">
        <w:t>13,4 mln zł, przy czym maksymalna kwota wydatków kwalifikujących się do objęcia wsparciem za badania</w:t>
      </w:r>
      <w:r>
        <w:t xml:space="preserve"> </w:t>
      </w:r>
      <w:r w:rsidRPr="004830A3">
        <w:t xml:space="preserve">przemysłowe </w:t>
      </w:r>
      <w:r>
        <w:t>to</w:t>
      </w:r>
      <w:r w:rsidRPr="004830A3">
        <w:t xml:space="preserve"> 9,9 mln zł</w:t>
      </w:r>
      <w:r>
        <w:t xml:space="preserve"> </w:t>
      </w:r>
      <w:r>
        <w:t xml:space="preserve">. </w:t>
      </w:r>
      <w:r w:rsidRPr="004830A3">
        <w:t>Termin realizacji projektu jest obecnie wydłużony do 2023 roku</w:t>
      </w:r>
      <w:r>
        <w:t xml:space="preserve"> i obejmuje również wczesne etapy badań klinicznych. </w:t>
      </w:r>
      <w:r>
        <w:t xml:space="preserve"> </w:t>
      </w:r>
    </w:p>
    <w:p w14:paraId="7777D123" w14:textId="03D869F3" w:rsidR="000F414B" w:rsidRPr="004C4304" w:rsidRDefault="00410154" w:rsidP="007B2F9D">
      <w:pPr>
        <w:jc w:val="both"/>
        <w:rPr>
          <w:rFonts w:cstheme="minorHAnsi"/>
          <w:color w:val="2B283E"/>
        </w:rPr>
      </w:pPr>
      <w:r>
        <w:rPr>
          <w:rFonts w:cstheme="minorHAnsi"/>
          <w:i/>
          <w:iCs/>
        </w:rPr>
        <w:lastRenderedPageBreak/>
        <w:t xml:space="preserve">The </w:t>
      </w:r>
      <w:proofErr w:type="spellStart"/>
      <w:r w:rsidRPr="001E371D">
        <w:rPr>
          <w:rFonts w:cstheme="minorHAnsi"/>
          <w:i/>
          <w:iCs/>
        </w:rPr>
        <w:t>Salk</w:t>
      </w:r>
      <w:proofErr w:type="spellEnd"/>
      <w:r w:rsidRPr="001E371D">
        <w:rPr>
          <w:rFonts w:cstheme="minorHAnsi"/>
          <w:i/>
          <w:iCs/>
        </w:rPr>
        <w:t xml:space="preserve"> </w:t>
      </w:r>
      <w:proofErr w:type="spellStart"/>
      <w:r w:rsidRPr="001E371D">
        <w:rPr>
          <w:rFonts w:cstheme="minorHAnsi"/>
          <w:i/>
          <w:iCs/>
        </w:rPr>
        <w:t>Institute</w:t>
      </w:r>
      <w:proofErr w:type="spellEnd"/>
      <w:r w:rsidRPr="001E371D">
        <w:rPr>
          <w:rFonts w:cstheme="minorHAnsi"/>
          <w:i/>
          <w:iCs/>
        </w:rPr>
        <w:t xml:space="preserve"> for </w:t>
      </w:r>
      <w:proofErr w:type="spellStart"/>
      <w:r w:rsidRPr="001E371D">
        <w:rPr>
          <w:rFonts w:cstheme="minorHAnsi"/>
          <w:i/>
          <w:iCs/>
        </w:rPr>
        <w:t>Biological</w:t>
      </w:r>
      <w:proofErr w:type="spellEnd"/>
      <w:r w:rsidRPr="001E371D">
        <w:rPr>
          <w:rFonts w:cstheme="minorHAnsi"/>
          <w:i/>
          <w:iCs/>
        </w:rPr>
        <w:t xml:space="preserve"> </w:t>
      </w:r>
      <w:proofErr w:type="spellStart"/>
      <w:r w:rsidRPr="001E371D">
        <w:rPr>
          <w:rFonts w:cstheme="minorHAnsi"/>
          <w:i/>
          <w:iCs/>
        </w:rPr>
        <w:t>Studies</w:t>
      </w:r>
      <w:proofErr w:type="spellEnd"/>
      <w:r w:rsidRPr="001E371D">
        <w:rPr>
          <w:rFonts w:cstheme="minorHAnsi"/>
          <w:i/>
          <w:iCs/>
        </w:rPr>
        <w:t xml:space="preserve"> </w:t>
      </w:r>
      <w:r w:rsidRPr="00410154">
        <w:rPr>
          <w:rFonts w:cstheme="minorHAnsi"/>
          <w:color w:val="2B283E"/>
        </w:rPr>
        <w:t xml:space="preserve">ucieleśnia misję </w:t>
      </w:r>
      <w:proofErr w:type="spellStart"/>
      <w:r w:rsidRPr="00410154">
        <w:rPr>
          <w:rFonts w:cstheme="minorHAnsi"/>
          <w:color w:val="2B283E"/>
        </w:rPr>
        <w:t>Jonasa</w:t>
      </w:r>
      <w:proofErr w:type="spellEnd"/>
      <w:r w:rsidRPr="00410154">
        <w:rPr>
          <w:rFonts w:cstheme="minorHAnsi"/>
          <w:color w:val="2B283E"/>
        </w:rPr>
        <w:t xml:space="preserve"> Salka, która brzmi: „odważ się urzeczywistniać marzenia”. Jej światowej sławy i nagradzani naukowcy badają podstawy życia, szukając nowych rozwiązań w neurologii, genetyce, immunologii, biologii roślin i nie tylko. Instytut jest niezależną organizacją non-profit i architektonicznym punktem orientacyjnym: mały z wyboru, kameralny z natury i nieustraszony w obliczu każdego wyzwania. Czy to rak, choroba Alzheimera, starzenie się czy cukrzyca, </w:t>
      </w:r>
      <w:proofErr w:type="spellStart"/>
      <w:r w:rsidRPr="00410154">
        <w:rPr>
          <w:rFonts w:cstheme="minorHAnsi"/>
          <w:color w:val="2B283E"/>
        </w:rPr>
        <w:t>Salk</w:t>
      </w:r>
      <w:proofErr w:type="spellEnd"/>
      <w:r w:rsidRPr="00410154">
        <w:rPr>
          <w:rFonts w:cstheme="minorHAnsi"/>
          <w:color w:val="2B283E"/>
        </w:rPr>
        <w:t xml:space="preserve"> jest miejscem, gdzie rozpoczyna się leczenie. </w:t>
      </w:r>
      <w:r>
        <w:rPr>
          <w:rFonts w:cstheme="minorHAnsi"/>
          <w:color w:val="2B283E"/>
        </w:rPr>
        <w:t>Więcej informacji na</w:t>
      </w:r>
      <w:r w:rsidRPr="00410154">
        <w:rPr>
          <w:rFonts w:cstheme="minorHAnsi"/>
          <w:color w:val="2B283E"/>
        </w:rPr>
        <w:t xml:space="preserve"> </w:t>
      </w:r>
      <w:r>
        <w:rPr>
          <w:rFonts w:cstheme="minorHAnsi"/>
          <w:color w:val="2B283E"/>
        </w:rPr>
        <w:t>www.</w:t>
      </w:r>
      <w:r w:rsidRPr="00410154">
        <w:rPr>
          <w:rFonts w:cstheme="minorHAnsi"/>
          <w:color w:val="2B283E"/>
        </w:rPr>
        <w:t>salk.edu. …………………………………………………………………………………………………………………………………………………………..</w:t>
      </w:r>
    </w:p>
    <w:p w14:paraId="48ADFE0B" w14:textId="5FF19C71" w:rsidR="003B3B9F" w:rsidRPr="001E371D" w:rsidRDefault="003B3B9F" w:rsidP="007B2F9D">
      <w:pPr>
        <w:jc w:val="both"/>
        <w:rPr>
          <w:rFonts w:cstheme="minorHAnsi"/>
        </w:rPr>
      </w:pPr>
    </w:p>
    <w:p w14:paraId="530B805A" w14:textId="77777777" w:rsidR="00D41ED8" w:rsidRPr="001E371D" w:rsidRDefault="00D41ED8" w:rsidP="007B2F9D">
      <w:pPr>
        <w:jc w:val="both"/>
        <w:rPr>
          <w:rFonts w:cstheme="minorHAnsi"/>
        </w:rPr>
      </w:pPr>
    </w:p>
    <w:p w14:paraId="5A10E276" w14:textId="2B6BAB20" w:rsidR="00562270" w:rsidRPr="001E371D" w:rsidRDefault="00371E30" w:rsidP="007B2F9D">
      <w:pPr>
        <w:jc w:val="both"/>
        <w:rPr>
          <w:rFonts w:cstheme="minorHAnsi"/>
        </w:rPr>
      </w:pPr>
      <w:r w:rsidRPr="001E371D">
        <w:rPr>
          <w:rFonts w:cstheme="minorHAnsi"/>
        </w:rPr>
        <w:t xml:space="preserve"> </w:t>
      </w:r>
    </w:p>
    <w:sectPr w:rsidR="00562270" w:rsidRPr="001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30"/>
    <w:rsid w:val="00000A1D"/>
    <w:rsid w:val="00001757"/>
    <w:rsid w:val="00002A47"/>
    <w:rsid w:val="000034DA"/>
    <w:rsid w:val="000601C9"/>
    <w:rsid w:val="00093062"/>
    <w:rsid w:val="000A20E1"/>
    <w:rsid w:val="000A5C03"/>
    <w:rsid w:val="000C5FD2"/>
    <w:rsid w:val="000F414B"/>
    <w:rsid w:val="00133653"/>
    <w:rsid w:val="001379C4"/>
    <w:rsid w:val="00153852"/>
    <w:rsid w:val="00161A77"/>
    <w:rsid w:val="001A0BB9"/>
    <w:rsid w:val="001E2C44"/>
    <w:rsid w:val="001E371D"/>
    <w:rsid w:val="0020792C"/>
    <w:rsid w:val="002150B7"/>
    <w:rsid w:val="00230946"/>
    <w:rsid w:val="002D3D1C"/>
    <w:rsid w:val="00313AB0"/>
    <w:rsid w:val="003443EF"/>
    <w:rsid w:val="00344592"/>
    <w:rsid w:val="00371E30"/>
    <w:rsid w:val="003B3B9F"/>
    <w:rsid w:val="00410154"/>
    <w:rsid w:val="00497F8B"/>
    <w:rsid w:val="004A662F"/>
    <w:rsid w:val="004C4304"/>
    <w:rsid w:val="00562270"/>
    <w:rsid w:val="00587E60"/>
    <w:rsid w:val="005D37DD"/>
    <w:rsid w:val="005E5FFF"/>
    <w:rsid w:val="005F74A4"/>
    <w:rsid w:val="00621350"/>
    <w:rsid w:val="00646FE8"/>
    <w:rsid w:val="00663CD7"/>
    <w:rsid w:val="00687931"/>
    <w:rsid w:val="00692FBE"/>
    <w:rsid w:val="006B25C2"/>
    <w:rsid w:val="0071482B"/>
    <w:rsid w:val="00764165"/>
    <w:rsid w:val="0077602A"/>
    <w:rsid w:val="00782242"/>
    <w:rsid w:val="007B2F9D"/>
    <w:rsid w:val="007C2A7D"/>
    <w:rsid w:val="007D26B2"/>
    <w:rsid w:val="007E57F6"/>
    <w:rsid w:val="00811DD1"/>
    <w:rsid w:val="00861EF1"/>
    <w:rsid w:val="008C30B5"/>
    <w:rsid w:val="008E37E3"/>
    <w:rsid w:val="00961283"/>
    <w:rsid w:val="00972156"/>
    <w:rsid w:val="009905DC"/>
    <w:rsid w:val="00A46ECE"/>
    <w:rsid w:val="00A513CC"/>
    <w:rsid w:val="00A77CD9"/>
    <w:rsid w:val="00AD0D06"/>
    <w:rsid w:val="00AE5CE8"/>
    <w:rsid w:val="00B30352"/>
    <w:rsid w:val="00B404BC"/>
    <w:rsid w:val="00B80A4E"/>
    <w:rsid w:val="00BD1FFA"/>
    <w:rsid w:val="00BE2183"/>
    <w:rsid w:val="00C00556"/>
    <w:rsid w:val="00C54BDC"/>
    <w:rsid w:val="00C6501E"/>
    <w:rsid w:val="00C84492"/>
    <w:rsid w:val="00C92221"/>
    <w:rsid w:val="00C964BE"/>
    <w:rsid w:val="00CC2BDA"/>
    <w:rsid w:val="00D41ED8"/>
    <w:rsid w:val="00D62789"/>
    <w:rsid w:val="00D6333D"/>
    <w:rsid w:val="00D9416F"/>
    <w:rsid w:val="00DA7530"/>
    <w:rsid w:val="00DD3EA4"/>
    <w:rsid w:val="00E50A83"/>
    <w:rsid w:val="00E62824"/>
    <w:rsid w:val="00E716DF"/>
    <w:rsid w:val="00E72DB3"/>
    <w:rsid w:val="00E80F96"/>
    <w:rsid w:val="00E85742"/>
    <w:rsid w:val="00F55274"/>
    <w:rsid w:val="00F804C9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C22C"/>
  <w15:chartTrackingRefBased/>
  <w15:docId w15:val="{D1DC5469-9BC8-4850-BDA9-603B7E6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410154"/>
  </w:style>
  <w:style w:type="character" w:customStyle="1" w:styleId="jlqj4b">
    <w:name w:val="jlqj4b"/>
    <w:basedOn w:val="Domylnaczcionkaakapitu"/>
    <w:rsid w:val="0041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863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C3AFF14BB5740BA635B3FBC83684C" ma:contentTypeVersion="16" ma:contentTypeDescription="Utwórz nowy dokument." ma:contentTypeScope="" ma:versionID="42e9d04ddf836ef83b9925a999a6953a">
  <xsd:schema xmlns:xsd="http://www.w3.org/2001/XMLSchema" xmlns:xs="http://www.w3.org/2001/XMLSchema" xmlns:p="http://schemas.microsoft.com/office/2006/metadata/properties" xmlns:ns1="http://schemas.microsoft.com/sharepoint/v3" xmlns:ns3="08e03fff-9f15-48ef-8fd8-03978f10352b" xmlns:ns4="1032c97e-ed40-46db-9615-ea26d2ccaa15" targetNamespace="http://schemas.microsoft.com/office/2006/metadata/properties" ma:root="true" ma:fieldsID="69c736e5e0c530028c6e5f8e90bf12a8" ns1:_="" ns3:_="" ns4:_="">
    <xsd:import namespace="http://schemas.microsoft.com/sharepoint/v3"/>
    <xsd:import namespace="08e03fff-9f15-48ef-8fd8-03978f10352b"/>
    <xsd:import namespace="1032c97e-ed40-46db-9615-ea26d2cc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3fff-9f15-48ef-8fd8-03978f10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c97e-ed40-46db-9615-ea26d2cc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43CA3-6BCF-484E-8048-E7D8A57C4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6F03F-F504-4B1C-8E5B-CA7DFDCEC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E3777-C538-4D59-8C69-1FD972DE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03fff-9f15-48ef-8fd8-03978f10352b"/>
    <ds:schemaRef ds:uri="1032c97e-ed40-46db-9615-ea26d2cc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Siewierska</dc:creator>
  <cp:keywords/>
  <dc:description/>
  <cp:lastModifiedBy>Małgorzata Siewierska</cp:lastModifiedBy>
  <cp:revision>4</cp:revision>
  <dcterms:created xsi:type="dcterms:W3CDTF">2022-02-21T20:45:00Z</dcterms:created>
  <dcterms:modified xsi:type="dcterms:W3CDTF">2022-02-21T21:21:00Z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0x0101001EBC3AFF14BB5740BA635B3FBC83684C</vt:lpwstr>
  </property>
</Properties>
</file>