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AC35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9" w14:textId="5FF7392A" w:rsidR="002228FC" w:rsidRPr="00803075" w:rsidRDefault="002228FC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>oznaczenie sprawy</w:t>
      </w:r>
      <w:r w:rsidRPr="00525AE5">
        <w:rPr>
          <w:rFonts w:asciiTheme="majorHAnsi" w:hAnsiTheme="majorHAnsi" w:cstheme="majorHAnsi"/>
          <w:sz w:val="22"/>
          <w:szCs w:val="22"/>
        </w:rPr>
        <w:t xml:space="preserve">: </w:t>
      </w:r>
      <w:r w:rsidR="00525AE5" w:rsidRPr="00525AE5">
        <w:rPr>
          <w:rFonts w:asciiTheme="majorHAnsi" w:hAnsiTheme="majorHAnsi" w:cstheme="majorHAnsi"/>
          <w:sz w:val="22"/>
          <w:szCs w:val="22"/>
        </w:rPr>
        <w:t>19</w:t>
      </w:r>
      <w:r w:rsidR="00F21E46" w:rsidRPr="00525AE5">
        <w:rPr>
          <w:rFonts w:asciiTheme="majorHAnsi" w:hAnsiTheme="majorHAnsi" w:cstheme="majorHAnsi"/>
          <w:sz w:val="22"/>
          <w:szCs w:val="22"/>
        </w:rPr>
        <w:t>/202</w:t>
      </w:r>
      <w:r w:rsidR="00525AE5" w:rsidRPr="00525AE5">
        <w:rPr>
          <w:rFonts w:asciiTheme="majorHAnsi" w:hAnsiTheme="majorHAnsi" w:cstheme="majorHAnsi"/>
          <w:sz w:val="22"/>
          <w:szCs w:val="22"/>
        </w:rPr>
        <w:t>2</w:t>
      </w:r>
      <w:r w:rsidR="00F21E46" w:rsidRPr="00525AE5">
        <w:rPr>
          <w:rFonts w:asciiTheme="majorHAnsi" w:hAnsiTheme="majorHAnsi" w:cstheme="majorHAnsi"/>
          <w:sz w:val="22"/>
          <w:szCs w:val="22"/>
        </w:rPr>
        <w:t>/</w:t>
      </w:r>
      <w:r w:rsidR="00525AE5" w:rsidRPr="00525AE5">
        <w:rPr>
          <w:rFonts w:asciiTheme="majorHAnsi" w:hAnsiTheme="majorHAnsi" w:cstheme="majorHAnsi"/>
          <w:sz w:val="22"/>
          <w:szCs w:val="22"/>
        </w:rPr>
        <w:t>M</w:t>
      </w:r>
      <w:r w:rsidR="00F21E46" w:rsidRPr="00525AE5">
        <w:rPr>
          <w:rFonts w:asciiTheme="majorHAnsi" w:hAnsiTheme="majorHAnsi" w:cstheme="majorHAnsi"/>
          <w:sz w:val="22"/>
          <w:szCs w:val="22"/>
        </w:rPr>
        <w:t>/</w:t>
      </w:r>
      <w:r w:rsidR="00525AE5" w:rsidRPr="00525AE5">
        <w:rPr>
          <w:rFonts w:asciiTheme="majorHAnsi" w:hAnsiTheme="majorHAnsi" w:cstheme="majorHAnsi"/>
          <w:sz w:val="22"/>
          <w:szCs w:val="22"/>
        </w:rPr>
        <w:t>RNA</w:t>
      </w:r>
    </w:p>
    <w:p w14:paraId="2FB8AC3A" w14:textId="6454A58B" w:rsidR="002228FC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C81712">
        <w:rPr>
          <w:rFonts w:asciiTheme="majorHAnsi" w:hAnsiTheme="majorHAnsi" w:cstheme="majorHAnsi"/>
          <w:sz w:val="22"/>
          <w:szCs w:val="22"/>
        </w:rPr>
        <w:t>2</w:t>
      </w:r>
    </w:p>
    <w:p w14:paraId="2FB8AC3C" w14:textId="77777777" w:rsidR="002228FC" w:rsidRPr="00803075" w:rsidRDefault="002228FC" w:rsidP="00903135">
      <w:pPr>
        <w:pStyle w:val="Zawartoramki"/>
        <w:ind w:right="25"/>
        <w:jc w:val="both"/>
        <w:rPr>
          <w:rFonts w:asciiTheme="majorHAnsi" w:hAnsiTheme="majorHAnsi" w:cstheme="majorHAnsi"/>
          <w:sz w:val="22"/>
          <w:szCs w:val="22"/>
        </w:rPr>
      </w:pPr>
    </w:p>
    <w:p w14:paraId="6A3CD3DA" w14:textId="77777777" w:rsidR="00CB5E56" w:rsidRDefault="00CB5E56" w:rsidP="00CB5E56">
      <w:pPr>
        <w:pStyle w:val="Default"/>
        <w:rPr>
          <w:bCs/>
        </w:rPr>
      </w:pPr>
      <w:bookmarkStart w:id="0" w:name="_Hlk85016457"/>
      <w:r>
        <w:rPr>
          <w:bCs/>
        </w:rPr>
        <w:t xml:space="preserve">W związku z realizacją projektu nr </w:t>
      </w:r>
      <w:r>
        <w:rPr>
          <w:rFonts w:eastAsia="MS Mincho"/>
        </w:rPr>
        <w:t xml:space="preserve">2021/ABM/05/00005 </w:t>
      </w:r>
      <w:r>
        <w:rPr>
          <w:bCs/>
        </w:rPr>
        <w:t xml:space="preserve"> o tytule:</w:t>
      </w:r>
    </w:p>
    <w:p w14:paraId="3A9848CF" w14:textId="77777777" w:rsidR="00CB5E56" w:rsidRDefault="00CB5E56" w:rsidP="00CB5E56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Rozwój Innowacyjnych Rozwiązań Terapeutycznych z Wykorzystaniem Technologii RNA</w:t>
      </w:r>
      <w:bookmarkEnd w:id="0"/>
    </w:p>
    <w:p w14:paraId="7F2DF547" w14:textId="77777777" w:rsidR="00CB5E56" w:rsidRDefault="00CB5E56" w:rsidP="00CB5E56">
      <w:pPr>
        <w:pStyle w:val="Default"/>
        <w:rPr>
          <w:b/>
          <w:bCs/>
          <w:i/>
          <w:iCs/>
          <w:sz w:val="22"/>
          <w:szCs w:val="22"/>
        </w:rPr>
      </w:pPr>
      <w:r>
        <w:rPr>
          <w:bCs/>
          <w:i/>
          <w:iCs/>
          <w:spacing w:val="-2"/>
          <w:w w:val="105"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TransformRNA</w:t>
      </w:r>
      <w:proofErr w:type="spellEnd"/>
      <w:r>
        <w:rPr>
          <w:b/>
          <w:bCs/>
          <w:i/>
          <w:iCs/>
          <w:sz w:val="22"/>
          <w:szCs w:val="22"/>
        </w:rPr>
        <w:t xml:space="preserve"> - mRNA </w:t>
      </w:r>
      <w:proofErr w:type="spellStart"/>
      <w:r>
        <w:rPr>
          <w:b/>
          <w:bCs/>
          <w:i/>
          <w:iCs/>
          <w:sz w:val="22"/>
          <w:szCs w:val="22"/>
        </w:rPr>
        <w:t>Therapeutics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generation</w:t>
      </w:r>
      <w:proofErr w:type="spellEnd"/>
      <w:r>
        <w:rPr>
          <w:b/>
          <w:bCs/>
          <w:i/>
          <w:iCs/>
          <w:sz w:val="22"/>
          <w:szCs w:val="22"/>
        </w:rPr>
        <w:t xml:space="preserve"> platform) </w:t>
      </w:r>
    </w:p>
    <w:p w14:paraId="21279AF5" w14:textId="77777777" w:rsidR="00CB5E56" w:rsidRPr="00CB5E56" w:rsidRDefault="00CB5E56" w:rsidP="00CB5E56">
      <w:pPr>
        <w:pStyle w:val="Defaul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  <w:r w:rsidRPr="00CB5E56">
        <w:rPr>
          <w:rFonts w:asciiTheme="majorHAnsi" w:hAnsiTheme="majorHAnsi" w:cstheme="majorHAnsi"/>
          <w:sz w:val="22"/>
          <w:szCs w:val="22"/>
        </w:rPr>
        <w:t xml:space="preserve">Współfinansowanego  przez </w:t>
      </w:r>
      <w:r w:rsidRPr="00CB5E56">
        <w:rPr>
          <w:rFonts w:asciiTheme="majorHAnsi" w:hAnsiTheme="majorHAnsi" w:cstheme="majorHAnsi"/>
          <w:b/>
          <w:bCs/>
          <w:sz w:val="22"/>
          <w:szCs w:val="22"/>
        </w:rPr>
        <w:t>Agencję Badań Medycznych</w:t>
      </w:r>
    </w:p>
    <w:p w14:paraId="2FB8AC3D" w14:textId="07706DB8" w:rsidR="002228FC" w:rsidRPr="00CB5E56" w:rsidRDefault="00CB5E56" w:rsidP="00CB5E56">
      <w:pPr>
        <w:pStyle w:val="Standard"/>
        <w:autoSpaceDE w:val="0"/>
        <w:jc w:val="both"/>
        <w:rPr>
          <w:rFonts w:asciiTheme="majorHAnsi" w:hAnsiTheme="majorHAnsi" w:cstheme="majorHAnsi"/>
          <w:b/>
          <w:bCs/>
        </w:rPr>
      </w:pPr>
      <w:r w:rsidRPr="00CB5E56">
        <w:rPr>
          <w:rFonts w:asciiTheme="majorHAnsi" w:hAnsiTheme="majorHAnsi" w:cstheme="majorHAnsi"/>
          <w:bCs/>
          <w:sz w:val="22"/>
          <w:szCs w:val="22"/>
        </w:rPr>
        <w:t>firma CELON PHARMA SA z siedzibą w Kiełpinie zaprasza do składania ofert na dostawę aparatury badawczej</w:t>
      </w:r>
      <w:r w:rsidR="00F21E46" w:rsidRPr="00CB5E56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2FB8AC3E" w14:textId="77777777" w:rsidR="002228FC" w:rsidRPr="00CB5E56" w:rsidRDefault="002228FC" w:rsidP="00903135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2" w14:textId="246552CB" w:rsidR="002228FC" w:rsidRPr="00803075" w:rsidRDefault="002228FC" w:rsidP="00F21E4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B5E56">
        <w:rPr>
          <w:rFonts w:asciiTheme="majorHAnsi" w:eastAsia="SimSun" w:hAnsiTheme="majorHAnsi" w:cstheme="majorHAnsi"/>
          <w:b/>
          <w:bCs/>
          <w:kern w:val="2"/>
          <w:sz w:val="22"/>
          <w:szCs w:val="22"/>
          <w:lang w:val="pl-PL" w:eastAsia="hi-IN" w:bidi="hi-IN"/>
        </w:rPr>
        <w:t>Przedmiot postepowania</w:t>
      </w:r>
      <w:r w:rsidRPr="00CB5E56">
        <w:rPr>
          <w:rFonts w:asciiTheme="majorHAnsi" w:eastAsia="SimSun" w:hAnsiTheme="majorHAnsi" w:cstheme="majorHAnsi"/>
          <w:kern w:val="2"/>
          <w:sz w:val="22"/>
          <w:szCs w:val="22"/>
          <w:lang w:val="pl-PL" w:eastAsia="hi-IN" w:bidi="hi-IN"/>
        </w:rPr>
        <w:t xml:space="preserve"> </w:t>
      </w:r>
      <w:r w:rsidR="00903135" w:rsidRPr="00CB5E5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>–</w:t>
      </w:r>
      <w:bookmarkStart w:id="1" w:name="_Hlk53602361"/>
      <w:r w:rsidR="00CB5E5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</w:t>
      </w:r>
      <w:r w:rsidR="00CB5E56">
        <w:rPr>
          <w:rFonts w:asciiTheme="majorHAnsi" w:eastAsia="SimSun" w:hAnsiTheme="majorHAnsi" w:cstheme="majorHAnsi"/>
          <w:bCs/>
          <w:kern w:val="2"/>
          <w:sz w:val="22"/>
          <w:szCs w:val="22"/>
          <w:lang w:val="pl-PL" w:eastAsia="hi-IN" w:bidi="hi-IN"/>
        </w:rPr>
        <w:t>Przedmiotem zamówienia jest</w:t>
      </w:r>
      <w:r w:rsidR="00CB5E5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- </w:t>
      </w:r>
      <w:r w:rsidR="00D903EB" w:rsidRPr="00CB5E56">
        <w:rPr>
          <w:rFonts w:asciiTheme="majorHAnsi" w:hAnsiTheme="majorHAnsi" w:cstheme="majorHAnsi"/>
          <w:b/>
          <w:sz w:val="22"/>
          <w:szCs w:val="22"/>
          <w:lang w:val="pl-PL"/>
        </w:rPr>
        <w:t>Zamrażark</w:t>
      </w:r>
      <w:r w:rsidR="00CB5E56">
        <w:rPr>
          <w:rFonts w:asciiTheme="majorHAnsi" w:hAnsiTheme="majorHAnsi" w:cstheme="majorHAnsi"/>
          <w:b/>
          <w:sz w:val="22"/>
          <w:szCs w:val="22"/>
          <w:lang w:val="pl-PL"/>
        </w:rPr>
        <w:t>a</w:t>
      </w:r>
      <w:r w:rsidR="00D903EB" w:rsidRPr="00CB5E56">
        <w:rPr>
          <w:rFonts w:asciiTheme="majorHAnsi" w:hAnsiTheme="majorHAnsi" w:cstheme="majorHAnsi"/>
          <w:b/>
          <w:sz w:val="22"/>
          <w:szCs w:val="22"/>
          <w:lang w:val="pl-PL"/>
        </w:rPr>
        <w:t xml:space="preserve"> niskotemperaturow</w:t>
      </w:r>
      <w:r w:rsidR="00C81712" w:rsidRPr="00CB5E56">
        <w:rPr>
          <w:rFonts w:asciiTheme="majorHAnsi" w:hAnsiTheme="majorHAnsi" w:cstheme="majorHAnsi"/>
          <w:b/>
          <w:sz w:val="22"/>
          <w:szCs w:val="22"/>
          <w:lang w:val="pl-PL"/>
        </w:rPr>
        <w:t>a „-80”</w:t>
      </w:r>
      <w:bookmarkEnd w:id="1"/>
      <w:r w:rsidR="0002434B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wraz z akcesoriami</w:t>
      </w:r>
      <w:r w:rsidR="00194D5E" w:rsidRPr="00CB5E5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 </w:t>
      </w:r>
      <w:r w:rsidR="00194D5E" w:rsidRPr="00CB5E56">
        <w:rPr>
          <w:rFonts w:asciiTheme="majorHAnsi" w:eastAsia="SimSun" w:hAnsiTheme="majorHAnsi" w:cstheme="majorHAnsi"/>
          <w:b/>
          <w:iCs/>
          <w:kern w:val="2"/>
          <w:sz w:val="22"/>
          <w:szCs w:val="22"/>
          <w:lang w:val="pl-PL" w:eastAsia="hi-IN" w:bidi="hi-IN"/>
        </w:rPr>
        <w:t>oraz zamrażark</w:t>
      </w:r>
      <w:r w:rsidR="00CB5E56">
        <w:rPr>
          <w:rFonts w:asciiTheme="majorHAnsi" w:eastAsia="SimSun" w:hAnsiTheme="majorHAnsi" w:cstheme="majorHAnsi"/>
          <w:b/>
          <w:iCs/>
          <w:kern w:val="2"/>
          <w:sz w:val="22"/>
          <w:szCs w:val="22"/>
          <w:lang w:val="pl-PL" w:eastAsia="hi-IN" w:bidi="hi-IN"/>
        </w:rPr>
        <w:t>a</w:t>
      </w:r>
      <w:r w:rsidR="00194D5E" w:rsidRPr="00CB5E56">
        <w:rPr>
          <w:rFonts w:asciiTheme="majorHAnsi" w:eastAsia="SimSun" w:hAnsiTheme="majorHAnsi" w:cstheme="majorHAnsi"/>
          <w:b/>
          <w:iCs/>
          <w:kern w:val="2"/>
          <w:sz w:val="22"/>
          <w:szCs w:val="22"/>
          <w:lang w:val="pl-PL" w:eastAsia="hi-IN" w:bidi="hi-IN"/>
        </w:rPr>
        <w:t xml:space="preserve"> </w:t>
      </w:r>
      <w:proofErr w:type="spellStart"/>
      <w:r w:rsidR="00194D5E" w:rsidRPr="00CB5E56">
        <w:rPr>
          <w:rFonts w:asciiTheme="majorHAnsi" w:eastAsia="SimSun" w:hAnsiTheme="majorHAnsi" w:cstheme="majorHAnsi"/>
          <w:b/>
          <w:iCs/>
          <w:kern w:val="2"/>
          <w:sz w:val="22"/>
          <w:szCs w:val="22"/>
          <w:lang w:val="pl-PL" w:eastAsia="hi-IN" w:bidi="hi-IN"/>
        </w:rPr>
        <w:t>podblatow</w:t>
      </w:r>
      <w:r w:rsidR="00CB5E56">
        <w:rPr>
          <w:rFonts w:asciiTheme="majorHAnsi" w:eastAsia="SimSun" w:hAnsiTheme="majorHAnsi" w:cstheme="majorHAnsi"/>
          <w:b/>
          <w:iCs/>
          <w:kern w:val="2"/>
          <w:sz w:val="22"/>
          <w:szCs w:val="22"/>
          <w:lang w:val="pl-PL" w:eastAsia="hi-IN" w:bidi="hi-IN"/>
        </w:rPr>
        <w:t>a</w:t>
      </w:r>
      <w:proofErr w:type="spellEnd"/>
      <w:r w:rsidR="00194D5E" w:rsidRPr="00CB5E56">
        <w:rPr>
          <w:rFonts w:asciiTheme="majorHAnsi" w:eastAsia="SimSun" w:hAnsiTheme="majorHAnsi" w:cstheme="majorHAnsi"/>
          <w:b/>
          <w:iCs/>
          <w:kern w:val="2"/>
          <w:sz w:val="22"/>
          <w:szCs w:val="22"/>
          <w:lang w:val="pl-PL" w:eastAsia="hi-IN" w:bidi="hi-IN"/>
        </w:rPr>
        <w:t xml:space="preserve"> „-20”.</w:t>
      </w:r>
      <w:r w:rsidR="00F21E46" w:rsidRPr="00CB5E5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 </w:t>
      </w:r>
      <w:r w:rsidR="00F21E46" w:rsidRPr="00CB5E56">
        <w:rPr>
          <w:rFonts w:asciiTheme="majorHAnsi" w:eastAsia="MS Mincho" w:hAnsiTheme="majorHAnsi" w:cstheme="majorHAnsi"/>
          <w:sz w:val="22"/>
          <w:szCs w:val="22"/>
          <w:lang w:val="pl-PL"/>
        </w:rPr>
        <w:t>Przedmiotowe urządzenie musi być fabrycznie nowe, wyprodukowane nie wcześniej niż w 2020r., nieużywane w jakimkolwiek laboratorium, nieeksponowane na konferencjach lub imprezach targowych. Urządzenie musi spełniać wymagania techniczno-funkcjonalne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 xml:space="preserve"> wyszczególnione w opisie przedmiotu zamówienia wraz z dostawą i instalacją.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 xml:space="preserve">Poniższy opis przedmiotu zamówienia przedstawia minimalne wymagania urządzenia będącego przedmiotem zamówienia. Wykonawcy przystępujący do postępowania </w:t>
      </w:r>
      <w:r w:rsidR="00F21E46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winni</w:t>
      </w:r>
      <w:r w:rsidRPr="00803075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zaproponować urządzenie o parametrach takich samych lub przewyższających wskazane poniżej.</w:t>
      </w:r>
    </w:p>
    <w:p w14:paraId="2FB8AC43" w14:textId="77777777" w:rsidR="002228FC" w:rsidRPr="00803075" w:rsidRDefault="002228FC" w:rsidP="002228FC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4" w14:textId="4D4E9491" w:rsidR="002228FC" w:rsidRDefault="002228FC" w:rsidP="002228FC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 xml:space="preserve">Opis przedmiotu zamówienia </w:t>
      </w:r>
      <w:r w:rsidR="00164D42" w:rsidRPr="00164D42">
        <w:rPr>
          <w:rFonts w:asciiTheme="majorHAnsi" w:hAnsiTheme="majorHAnsi" w:cstheme="majorHAnsi"/>
          <w:b/>
          <w:sz w:val="22"/>
          <w:szCs w:val="22"/>
          <w:lang w:val="pl-PL"/>
        </w:rPr>
        <w:t>19/2022/M/RNA</w:t>
      </w:r>
    </w:p>
    <w:p w14:paraId="10C35EBA" w14:textId="3215CBEE" w:rsidR="00255DA9" w:rsidRDefault="00255DA9" w:rsidP="002228FC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93D3272" w14:textId="08C53F2F" w:rsidR="00255DA9" w:rsidRPr="00255DA9" w:rsidRDefault="00255DA9" w:rsidP="00255DA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Zamrażarka niskotemperaturowa</w:t>
      </w:r>
    </w:p>
    <w:p w14:paraId="2FB8AC45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976"/>
      </w:tblGrid>
      <w:tr w:rsidR="002228FC" w:rsidRPr="00F21E46" w14:paraId="2FB8AC48" w14:textId="77777777" w:rsidTr="0002434B">
        <w:trPr>
          <w:jc w:val="center"/>
        </w:trPr>
        <w:tc>
          <w:tcPr>
            <w:tcW w:w="7225" w:type="dxa"/>
            <w:shd w:val="clear" w:color="auto" w:fill="ED7D31"/>
            <w:vAlign w:val="center"/>
          </w:tcPr>
          <w:p w14:paraId="2FB8AC46" w14:textId="77777777" w:rsidR="002228FC" w:rsidRPr="00BA2E6B" w:rsidRDefault="002228FC" w:rsidP="00F21E4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2" w:name="_Hlk94082848"/>
            <w:proofErr w:type="spellStart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>Wymagane</w:t>
            </w:r>
            <w:proofErr w:type="spellEnd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>minimalne</w:t>
            </w:r>
            <w:proofErr w:type="spellEnd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>parametry</w:t>
            </w:r>
            <w:proofErr w:type="spellEnd"/>
          </w:p>
        </w:tc>
        <w:tc>
          <w:tcPr>
            <w:tcW w:w="2976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47" w14:textId="2388BFFB" w:rsidR="002228FC" w:rsidRPr="00BA2E6B" w:rsidRDefault="002228FC" w:rsidP="002214F0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oferowanego towaru (Wypełnia</w:t>
            </w:r>
            <w:r w:rsidR="0002434B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 xml:space="preserve"> w</w:t>
            </w:r>
            <w:r w:rsidRPr="00BA2E6B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ykonawca)</w:t>
            </w:r>
          </w:p>
        </w:tc>
      </w:tr>
      <w:tr w:rsidR="002228FC" w:rsidRPr="00F21E46" w14:paraId="2FB8AC4D" w14:textId="77777777" w:rsidTr="0002434B">
        <w:trPr>
          <w:trHeight w:val="667"/>
          <w:jc w:val="center"/>
        </w:trPr>
        <w:tc>
          <w:tcPr>
            <w:tcW w:w="7225" w:type="dxa"/>
            <w:vAlign w:val="center"/>
          </w:tcPr>
          <w:p w14:paraId="670AA7EB" w14:textId="77777777" w:rsidR="00A8567E" w:rsidRDefault="00862114" w:rsidP="00A8567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komory</w:t>
            </w:r>
            <w:r w:rsidR="00A8567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477l</w:t>
            </w:r>
          </w:p>
          <w:p w14:paraId="2FB8AC4B" w14:textId="7D054637" w:rsidR="002228FC" w:rsidRPr="00BA2E6B" w:rsidRDefault="00BA2E6B" w:rsidP="00A8567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Wymiary zewnętrzne: </w:t>
            </w:r>
            <w:r w:rsidR="00A8567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196,6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cm (wysokość), </w:t>
            </w:r>
            <w:r w:rsidR="00A8567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82,6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cm (szerokość), </w:t>
            </w:r>
            <w:r w:rsidR="00A8567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93,8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cm (głębokość)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4C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E7023B" w:rsidRPr="00F21E46" w14:paraId="1EC11203" w14:textId="77777777" w:rsidTr="0002434B">
        <w:trPr>
          <w:jc w:val="center"/>
        </w:trPr>
        <w:tc>
          <w:tcPr>
            <w:tcW w:w="7225" w:type="dxa"/>
            <w:vAlign w:val="center"/>
          </w:tcPr>
          <w:p w14:paraId="1EA36764" w14:textId="4B086CCB" w:rsidR="00873097" w:rsidRDefault="00A8567E" w:rsidP="0087309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Stelaż</w:t>
            </w:r>
            <w:r w:rsidR="00B065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wewnętrzny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szufladami na 24 pudełka (</w:t>
            </w:r>
            <w:r w:rsidR="00B065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 konfiguracji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6x4) oraz na 20 pudełek (</w:t>
            </w:r>
            <w:r w:rsidR="00B065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 konfiguracji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4x5</w:t>
            </w:r>
            <w:r w:rsidR="008730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  <w:r w:rsidR="00B065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  <w:r w:rsidR="008730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Liczba i rodzaj stelaży musi maksymalnie wypełnić przestrzeń komór. </w:t>
            </w:r>
            <w:r w:rsidR="00B065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Stelaże powinny umożliwić</w:t>
            </w:r>
            <w:r w:rsidR="008730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873097" w:rsidRPr="00C8171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wysunięcie szeregu pudełek lub szufladki z pudełkami lub całego stelaża nie dopuszczając do całkowitego wysunięcia, chroniąc przed upadkiem (np. zawierając mechaniczną blokadę maksymalnego wysunięcia).</w:t>
            </w:r>
            <w:r w:rsidR="00B065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DC236E6" w14:textId="77777777" w:rsidR="00E7023B" w:rsidRPr="00BA2E6B" w:rsidRDefault="00E7023B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50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4E" w14:textId="22BFD5E8" w:rsidR="002228FC" w:rsidRPr="00BA2E6B" w:rsidRDefault="00BA2E6B" w:rsidP="0086211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temperatury pracy od -</w:t>
            </w:r>
            <w:r w:rsidR="008730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9</w:t>
            </w:r>
            <w:r w:rsidR="00B7304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°C do -</w:t>
            </w:r>
            <w:r w:rsidR="008730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</w:t>
            </w:r>
            <w:r w:rsidR="00B7304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°C, nastawianie temperatury z dokładnością, co 1°C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4F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17C8C" w:rsidRPr="00F21E46" w14:paraId="2FB8AC53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51" w14:textId="7488552D" w:rsidR="00D17C8C" w:rsidRPr="00BA2E6B" w:rsidRDefault="00BA2E6B" w:rsidP="77909966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Komora i półki wykonane ze stali nierdzewnej, dzielona na </w:t>
            </w:r>
            <w:r w:rsidR="00B73045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4</w:t>
            </w: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 niezależn</w:t>
            </w:r>
            <w:r w:rsidR="00834EA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e</w:t>
            </w: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 sekcj</w:t>
            </w:r>
            <w:r w:rsidR="00834EA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e</w:t>
            </w: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 zamykan</w:t>
            </w:r>
            <w:r w:rsidR="00834EA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e</w:t>
            </w: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 izolowanymi termicznie drzwiami wewnętrznymi, drzwi wewnętrzne wyposażone w zamki magnetyczne</w:t>
            </w:r>
            <w:r w:rsidR="00703CF9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 lub </w:t>
            </w:r>
            <w:r w:rsidR="00ED740E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mechaniczne</w:t>
            </w: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, łatwo zdejmowane w celu dekontaminacji wnętrza komory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52" w14:textId="77777777" w:rsidR="00D17C8C" w:rsidRPr="00BA2E6B" w:rsidRDefault="00D17C8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17C8C" w:rsidRPr="00F21E46" w14:paraId="2FB8AC58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56" w14:textId="41956454" w:rsidR="00D17C8C" w:rsidRPr="00BA2E6B" w:rsidRDefault="00BA2E6B" w:rsidP="00094A51">
            <w:pPr>
              <w:contextualSpacing/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Warstwa izolacyjna komory </w:t>
            </w:r>
            <w:r w:rsidR="0037223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powinna zapewnić wystarczając</w:t>
            </w:r>
            <w:r w:rsidR="00B24E4D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ą izolację, by w przypadku awarii oraz bez systemu typu </w:t>
            </w:r>
            <w:proofErr w:type="spellStart"/>
            <w:r w:rsidR="00B24E4D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back-up</w:t>
            </w:r>
            <w:proofErr w:type="spellEnd"/>
            <w:r w:rsidR="00B24E4D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, ogrzewanie w zakresie -80*C do -10*, przy pokojowej temperaturze otoczenia, trwało minimum 20 godzin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57" w14:textId="77777777" w:rsidR="00D17C8C" w:rsidRPr="00BA2E6B" w:rsidRDefault="00D17C8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94A51" w:rsidRPr="00F21E46" w14:paraId="2A47FC40" w14:textId="77777777" w:rsidTr="0002434B">
        <w:trPr>
          <w:jc w:val="center"/>
        </w:trPr>
        <w:tc>
          <w:tcPr>
            <w:tcW w:w="7225" w:type="dxa"/>
            <w:vAlign w:val="center"/>
          </w:tcPr>
          <w:p w14:paraId="7CFE3783" w14:textId="5BF902CE" w:rsidR="00094A51" w:rsidRPr="77909966" w:rsidRDefault="00094A51" w:rsidP="77909966">
            <w:pPr>
              <w:contextualSpacing/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Drzwi główne zamykane na klucz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FA4A483" w14:textId="77777777" w:rsidR="00094A51" w:rsidRPr="00BA2E6B" w:rsidRDefault="00094A51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5B" w14:textId="77777777" w:rsidTr="0002434B">
        <w:trPr>
          <w:trHeight w:val="311"/>
          <w:jc w:val="center"/>
        </w:trPr>
        <w:tc>
          <w:tcPr>
            <w:tcW w:w="7225" w:type="dxa"/>
            <w:vAlign w:val="center"/>
          </w:tcPr>
          <w:p w14:paraId="2FB8AC59" w14:textId="776A69C0" w:rsidR="002228FC" w:rsidRPr="00BA2E6B" w:rsidRDefault="00BA2E6B" w:rsidP="77909966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Hermetycznie zamknięty, kaskadowy system chłodzenia gwarantujący bezawaryjną pracę zamrażarki</w:t>
            </w:r>
            <w:r w:rsidR="00AE4CA2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.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5A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5E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5C" w14:textId="4867EEA0" w:rsidR="002228FC" w:rsidRPr="00BA2E6B" w:rsidRDefault="00BA2E6B" w:rsidP="77909966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Duży wyświetlacz temperatury i alarmów umieszczony na drzwiach frontowych na wysokości wzroku operatora</w:t>
            </w:r>
            <w:r w:rsidRPr="779099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5D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61" w14:textId="77777777" w:rsidTr="0002434B">
        <w:trPr>
          <w:trHeight w:val="415"/>
          <w:jc w:val="center"/>
        </w:trPr>
        <w:tc>
          <w:tcPr>
            <w:tcW w:w="7225" w:type="dxa"/>
            <w:vAlign w:val="center"/>
          </w:tcPr>
          <w:p w14:paraId="2FB8AC5F" w14:textId="77777777" w:rsidR="002228FC" w:rsidRPr="00BA2E6B" w:rsidRDefault="00BA2E6B" w:rsidP="3C0238E8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3C0238E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Sterownik parametrów pracy zabezpieczony hasłem przed dostępem niepowołanych osób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60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64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62" w14:textId="77777777" w:rsidR="002228FC" w:rsidRPr="00BA2E6B" w:rsidRDefault="00BA2E6B" w:rsidP="3C0238E8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3C0238E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Zamrażarka wyposażona jest w alarmy sygnalizujące przekroczenie granicznych limitów temperatury pracy, zanik zasilania, konieczność oczyszczenia filtra oraz awarię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63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67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65" w14:textId="77777777" w:rsidR="002228FC" w:rsidRPr="00BA2E6B" w:rsidRDefault="00BA2E6B" w:rsidP="77909966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Automatyczny, podgrzewany port do wyrównywania ciśnienia wewnątrz komory z trzpieniem udrożniającym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66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03075" w:rsidRPr="00F21E46" w14:paraId="2FB8AC6A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68" w14:textId="42A3B706" w:rsidR="00803075" w:rsidRPr="00BA2E6B" w:rsidRDefault="00BA2E6B" w:rsidP="3C0238E8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3C0238E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2 porty dostępu do wnętrza komory 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69" w14:textId="77777777" w:rsidR="00803075" w:rsidRPr="00BA2E6B" w:rsidRDefault="00803075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6D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6B" w14:textId="40856400" w:rsidR="002228FC" w:rsidRPr="00BA2E6B" w:rsidRDefault="00BA2E6B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Czas potrzebny do osiągnięcia temperatury -85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o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 (pusta komora, temp. pokojowa 21-23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o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C) do </w:t>
            </w:r>
            <w:r w:rsidR="00707FB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6h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6C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70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6E" w14:textId="16B31771" w:rsidR="002228FC" w:rsidRPr="00BA2E6B" w:rsidRDefault="00BA2E6B" w:rsidP="3C0238E8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3C0238E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Możliwość podłączenia do zewnętrznego systemu alarmującego o nieprawidłowej pracy</w:t>
            </w:r>
            <w:r w:rsidR="2474318E" w:rsidRPr="3C0238E8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 xml:space="preserve"> poprzez złącze RS-485.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6F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73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71" w14:textId="5CA73FAA" w:rsidR="002228FC" w:rsidRPr="00BA2E6B" w:rsidRDefault="00BA2E6B" w:rsidP="77909966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sz w:val="22"/>
                <w:szCs w:val="22"/>
                <w:lang w:val="pl-PL"/>
              </w:rPr>
              <w:t>Łatwo dostępny filtr powietrza zamontowany na przedniej ścianie zamrażarki.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72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76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74" w14:textId="77777777" w:rsidR="002228FC" w:rsidRPr="00BA2E6B" w:rsidRDefault="00BA2E6B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Kółka do łatwego przesuwania zamrażarki z systemem regulowanych nóżek dla pozycji postojowej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75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03075" w:rsidRPr="00F21E46" w14:paraId="2FB8AC7C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77" w14:textId="77777777" w:rsidR="00BA2E6B" w:rsidRPr="00BA2E6B" w:rsidRDefault="00BA2E6B" w:rsidP="77909966">
            <w:pPr>
              <w:contextualSpacing/>
              <w:jc w:val="both"/>
              <w:rPr>
                <w:rFonts w:asciiTheme="majorHAnsi" w:hAnsiTheme="majorHAnsi" w:cstheme="majorBidi"/>
                <w:color w:val="000000"/>
                <w:sz w:val="22"/>
                <w:szCs w:val="22"/>
                <w:lang w:val="pl-PL"/>
              </w:rPr>
            </w:pPr>
            <w:r w:rsidRPr="779099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pl-PL"/>
              </w:rPr>
              <w:t xml:space="preserve">Wyposażenie: </w:t>
            </w:r>
          </w:p>
          <w:p w14:paraId="2FB8AC78" w14:textId="0EC91BDD" w:rsidR="00BA2E6B" w:rsidRPr="00BA2E6B" w:rsidRDefault="00BA2E6B" w:rsidP="007D1BDA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color w:val="000000"/>
                <w:sz w:val="22"/>
                <w:szCs w:val="22"/>
                <w:lang w:val="pl-PL"/>
              </w:rPr>
              <w:t xml:space="preserve">- 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złącze </w:t>
            </w:r>
            <w:r w:rsidR="002920A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szeregowe RS485 lub </w:t>
            </w:r>
            <w:r w:rsidR="00825DA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typu Ethernet 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 komunikacji z PC, </w:t>
            </w:r>
          </w:p>
          <w:p w14:paraId="2FB8AC7A" w14:textId="744505D9" w:rsidR="00803075" w:rsidRPr="00BA2E6B" w:rsidRDefault="00BA2E6B" w:rsidP="77909966">
            <w:pPr>
              <w:contextualSpacing/>
              <w:jc w:val="both"/>
              <w:rPr>
                <w:rFonts w:asciiTheme="majorHAnsi" w:hAnsiTheme="majorHAnsi" w:cstheme="majorBid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</w:t>
            </w:r>
            <w:r w:rsidR="00C8171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niezależny system awaryjnego podtrzymania temperatury za pomocą ciekłego CO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pl-PL"/>
              </w:rPr>
              <w:t>2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utrzymujący temperaturę wewnątrz komory w zakresie od -55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o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 do -70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o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C, niezależne zasilanie z wbudowanym akumulatorem – możliwość zainstalowania systemu przez użytkownika bez obecności przedstawiciela producenta, port do przyłączenia </w:t>
            </w:r>
            <w:r w:rsidR="00C8171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utli CO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pl-PL"/>
              </w:rPr>
              <w:t>2</w:t>
            </w: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7B" w14:textId="77777777" w:rsidR="00803075" w:rsidRPr="00BA2E6B" w:rsidRDefault="00803075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7F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7D" w14:textId="2EC1EEF2" w:rsidR="002228FC" w:rsidRPr="00BA2E6B" w:rsidRDefault="00BA2E6B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Zasilanie 230V/50Hz, pobór mocy nie większy niż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C334DA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  <w:r w:rsidR="008730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  <w:r w:rsidR="00C334DA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7E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228FC" w:rsidRPr="00F21E46" w14:paraId="2FB8AC82" w14:textId="77777777" w:rsidTr="0002434B">
        <w:trPr>
          <w:jc w:val="center"/>
        </w:trPr>
        <w:tc>
          <w:tcPr>
            <w:tcW w:w="7225" w:type="dxa"/>
            <w:vAlign w:val="center"/>
          </w:tcPr>
          <w:p w14:paraId="2FB8AC80" w14:textId="09EF47CA" w:rsidR="002228FC" w:rsidRPr="00BA2E6B" w:rsidRDefault="002228FC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Dokument wydany przez notyfikowaną jednostkę notyfikującą potwierdzający, że wyrób jest zgodny z wymaganiami zasadniczymi, że oznakowany produkt spełnia wymagania dyrektyw tzw. "Nowego Podejścia" Unii Europejskiej (UE) – certyfikat zgodności dotyczący znaku CE –  </w:t>
            </w:r>
            <w:r w:rsidRPr="00BA2E6B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certyfikat należy dołączyć do oferty.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FB8AC81" w14:textId="77777777" w:rsidR="002228FC" w:rsidRPr="00BA2E6B" w:rsidRDefault="002228FC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552CD" w:rsidRPr="00F21E46" w14:paraId="491BE668" w14:textId="77777777" w:rsidTr="0002434B">
        <w:trPr>
          <w:jc w:val="center"/>
        </w:trPr>
        <w:tc>
          <w:tcPr>
            <w:tcW w:w="7225" w:type="dxa"/>
            <w:vAlign w:val="center"/>
          </w:tcPr>
          <w:p w14:paraId="57AE8D44" w14:textId="6C911213" w:rsidR="003552CD" w:rsidRPr="00BA2E6B" w:rsidRDefault="003552CD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552C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Kosz druciany ze stali nierdzewnej kwasoodpornej 0H18N9 o wymiarach 575x280x135 mm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E6E50BA" w14:textId="77777777" w:rsidR="003552CD" w:rsidRPr="00BA2E6B" w:rsidRDefault="003552CD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552CD" w:rsidRPr="00F21E46" w14:paraId="74F3AC00" w14:textId="77777777" w:rsidTr="0002434B">
        <w:trPr>
          <w:jc w:val="center"/>
        </w:trPr>
        <w:tc>
          <w:tcPr>
            <w:tcW w:w="7225" w:type="dxa"/>
            <w:vAlign w:val="center"/>
          </w:tcPr>
          <w:p w14:paraId="62FA711F" w14:textId="0EF542C5" w:rsidR="003552CD" w:rsidRPr="00BA2E6B" w:rsidRDefault="003552CD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552C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Kosz druciany ze stali nierdzewnej kwasoodpornej 0H18N9 o wymiarach 575 x 280 x 260 mm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CD29039" w14:textId="77777777" w:rsidR="003552CD" w:rsidRPr="00BA2E6B" w:rsidRDefault="003552CD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552CD" w:rsidRPr="00F21E46" w14:paraId="212F1F5B" w14:textId="77777777" w:rsidTr="0002434B">
        <w:trPr>
          <w:jc w:val="center"/>
        </w:trPr>
        <w:tc>
          <w:tcPr>
            <w:tcW w:w="7225" w:type="dxa"/>
            <w:vAlign w:val="center"/>
          </w:tcPr>
          <w:p w14:paraId="6B656B38" w14:textId="3F44289C" w:rsidR="003552CD" w:rsidRPr="00BA2E6B" w:rsidRDefault="003552CD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552C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Kosz druciany ze stali szlachetnej z zamykaną pokrywką 180 x 180 x 90 mmm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CF20EE" w14:textId="77777777" w:rsidR="003552CD" w:rsidRPr="00BA2E6B" w:rsidRDefault="003552CD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552CD" w:rsidRPr="00F21E46" w14:paraId="7E3F6BB8" w14:textId="77777777" w:rsidTr="0002434B">
        <w:trPr>
          <w:jc w:val="center"/>
        </w:trPr>
        <w:tc>
          <w:tcPr>
            <w:tcW w:w="7225" w:type="dxa"/>
            <w:vAlign w:val="center"/>
          </w:tcPr>
          <w:p w14:paraId="27D2B82F" w14:textId="45D373F7" w:rsidR="003552CD" w:rsidRPr="00BA2E6B" w:rsidRDefault="003552CD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552C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Koszyk druciany aluminiowy 152 x 152 x 152 mm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9F0998C" w14:textId="77777777" w:rsidR="003552CD" w:rsidRPr="00BA2E6B" w:rsidRDefault="003552CD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552CD" w:rsidRPr="00F21E46" w14:paraId="406FA265" w14:textId="77777777" w:rsidTr="0002434B">
        <w:trPr>
          <w:jc w:val="center"/>
        </w:trPr>
        <w:tc>
          <w:tcPr>
            <w:tcW w:w="7225" w:type="dxa"/>
            <w:vAlign w:val="center"/>
          </w:tcPr>
          <w:p w14:paraId="33967971" w14:textId="405B3B57" w:rsidR="003552CD" w:rsidRPr="00BA2E6B" w:rsidRDefault="003552CD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552C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Koszyk druciany aluminiowy  256 x 152 x 152 mm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EBDBFB1" w14:textId="77777777" w:rsidR="003552CD" w:rsidRPr="00BA2E6B" w:rsidRDefault="003552CD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552CD" w:rsidRPr="00F21E46" w14:paraId="4E3742B2" w14:textId="77777777" w:rsidTr="0002434B">
        <w:trPr>
          <w:jc w:val="center"/>
        </w:trPr>
        <w:tc>
          <w:tcPr>
            <w:tcW w:w="7225" w:type="dxa"/>
            <w:vAlign w:val="center"/>
          </w:tcPr>
          <w:p w14:paraId="15B5E645" w14:textId="4BE2F8BE" w:rsidR="003552CD" w:rsidRPr="00BA2E6B" w:rsidRDefault="003552CD" w:rsidP="007D1BD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552C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Kosz druciany ze stali nierdzewnej, okrągły o wymiarach 160 x 160 [mm]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E4F95EB" w14:textId="77777777" w:rsidR="003552CD" w:rsidRPr="00BA2E6B" w:rsidRDefault="003552CD" w:rsidP="002214F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bookmarkEnd w:id="2"/>
    </w:tbl>
    <w:p w14:paraId="2FB8AC83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FB8AC84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2410"/>
        <w:gridCol w:w="4282"/>
        <w:gridCol w:w="3197"/>
      </w:tblGrid>
      <w:tr w:rsidR="00903135" w:rsidRPr="00803075" w14:paraId="2FB8AC86" w14:textId="77777777" w:rsidTr="00F21E46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2FB8AC85" w14:textId="77777777" w:rsidR="00903135" w:rsidRPr="00803075" w:rsidRDefault="00903135" w:rsidP="002214F0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proofErr w:type="spellStart"/>
            <w:r w:rsidRPr="008030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Wymagania</w:t>
            </w:r>
            <w:proofErr w:type="spellEnd"/>
            <w:r w:rsidRPr="008030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0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dodatkowe</w:t>
            </w:r>
            <w:proofErr w:type="spellEnd"/>
          </w:p>
        </w:tc>
      </w:tr>
      <w:tr w:rsidR="002228FC" w:rsidRPr="00F21E46" w14:paraId="2FB8AC8A" w14:textId="77777777" w:rsidTr="00D91823">
        <w:tc>
          <w:tcPr>
            <w:tcW w:w="2410" w:type="dxa"/>
            <w:shd w:val="clear" w:color="auto" w:fill="auto"/>
          </w:tcPr>
          <w:p w14:paraId="2FB8AC87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03075">
              <w:rPr>
                <w:rFonts w:asciiTheme="majorHAnsi" w:hAnsiTheme="majorHAnsi" w:cstheme="majorHAnsi"/>
                <w:bCs/>
                <w:sz w:val="22"/>
                <w:szCs w:val="22"/>
              </w:rPr>
              <w:t>Gwarancja</w:t>
            </w:r>
            <w:proofErr w:type="spellEnd"/>
            <w:r w:rsidRPr="0080307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2FB8AC88" w14:textId="17E0A609" w:rsidR="002228FC" w:rsidRPr="00803075" w:rsidRDefault="002228FC" w:rsidP="00903135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3075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 w:rsidR="0087309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60</w:t>
            </w:r>
            <w:r w:rsidRPr="0080307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 miesięcy</w:t>
            </w:r>
          </w:p>
        </w:tc>
        <w:tc>
          <w:tcPr>
            <w:tcW w:w="3197" w:type="dxa"/>
            <w:shd w:val="clear" w:color="auto" w:fill="auto"/>
          </w:tcPr>
          <w:p w14:paraId="2FB8AC89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  <w:tr w:rsidR="002228FC" w:rsidRPr="00F21E46" w14:paraId="2FB8AC8E" w14:textId="77777777" w:rsidTr="00D91823">
        <w:tc>
          <w:tcPr>
            <w:tcW w:w="2410" w:type="dxa"/>
            <w:shd w:val="clear" w:color="auto" w:fill="auto"/>
          </w:tcPr>
          <w:p w14:paraId="2FB8AC8B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3075">
              <w:rPr>
                <w:rFonts w:asciiTheme="majorHAnsi" w:hAnsiTheme="majorHAnsi" w:cstheme="majorHAnsi"/>
                <w:bCs/>
                <w:sz w:val="22"/>
                <w:szCs w:val="22"/>
              </w:rPr>
              <w:t>Serwis pogwarancyjny</w:t>
            </w:r>
          </w:p>
        </w:tc>
        <w:tc>
          <w:tcPr>
            <w:tcW w:w="4282" w:type="dxa"/>
            <w:shd w:val="clear" w:color="auto" w:fill="auto"/>
          </w:tcPr>
          <w:p w14:paraId="2FB8AC8C" w14:textId="77777777" w:rsidR="002228FC" w:rsidRPr="00BA2E6B" w:rsidRDefault="002228FC" w:rsidP="00BA2E6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Serwis pogwarancyjny co najmniej 5 lat po okresie gwarancyjnym</w:t>
            </w:r>
            <w:r w:rsidR="00BA2E6B" w:rsidRPr="00BA2E6B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. </w:t>
            </w:r>
            <w:r w:rsidR="00BA2E6B" w:rsidRPr="00BA2E6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Autoryzowany serwis producenta na terenie Polski lub umowa z autoryzowanym serwisem o świadczeniu usług</w:t>
            </w:r>
          </w:p>
        </w:tc>
        <w:tc>
          <w:tcPr>
            <w:tcW w:w="3197" w:type="dxa"/>
            <w:shd w:val="clear" w:color="auto" w:fill="auto"/>
          </w:tcPr>
          <w:p w14:paraId="2FB8AC8D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  <w:tr w:rsidR="002228FC" w:rsidRPr="00F21E46" w14:paraId="2FB8AC92" w14:textId="77777777" w:rsidTr="00D91823">
        <w:tc>
          <w:tcPr>
            <w:tcW w:w="2410" w:type="dxa"/>
            <w:shd w:val="clear" w:color="auto" w:fill="auto"/>
          </w:tcPr>
          <w:p w14:paraId="2FB8AC8F" w14:textId="77777777" w:rsidR="002228FC" w:rsidRPr="00BA2E6B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lastRenderedPageBreak/>
              <w:t>Instrukcja obsługi</w:t>
            </w:r>
          </w:p>
        </w:tc>
        <w:tc>
          <w:tcPr>
            <w:tcW w:w="4282" w:type="dxa"/>
            <w:shd w:val="clear" w:color="auto" w:fill="auto"/>
          </w:tcPr>
          <w:p w14:paraId="2FB8AC90" w14:textId="77777777" w:rsidR="002228FC" w:rsidRPr="00803075" w:rsidRDefault="002228FC" w:rsidP="002214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307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Instrukcja obsługi w formie drukowanej w języku polskim lub w języku angielskim wraz z tłumaczeniem na język polski</w:t>
            </w:r>
          </w:p>
        </w:tc>
        <w:tc>
          <w:tcPr>
            <w:tcW w:w="3197" w:type="dxa"/>
            <w:shd w:val="clear" w:color="auto" w:fill="auto"/>
          </w:tcPr>
          <w:p w14:paraId="2FB8AC91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  <w:tr w:rsidR="002228FC" w:rsidRPr="00F21E46" w14:paraId="2FB8AC96" w14:textId="77777777" w:rsidTr="00D91823">
        <w:tc>
          <w:tcPr>
            <w:tcW w:w="2410" w:type="dxa"/>
            <w:shd w:val="clear" w:color="auto" w:fill="auto"/>
          </w:tcPr>
          <w:p w14:paraId="2FB8AC93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3075">
              <w:rPr>
                <w:rFonts w:asciiTheme="majorHAnsi" w:hAnsiTheme="majorHAnsi" w:cstheme="majorHAnsi"/>
                <w:bCs/>
                <w:sz w:val="22"/>
                <w:szCs w:val="22"/>
              </w:rPr>
              <w:t>Szkolenie personelu</w:t>
            </w:r>
          </w:p>
        </w:tc>
        <w:tc>
          <w:tcPr>
            <w:tcW w:w="4282" w:type="dxa"/>
            <w:shd w:val="clear" w:color="auto" w:fill="auto"/>
          </w:tcPr>
          <w:p w14:paraId="2FB8AC94" w14:textId="77777777" w:rsidR="002228FC" w:rsidRPr="00803075" w:rsidRDefault="002228FC" w:rsidP="0008451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80307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Instalacja i szkolenie w dniu i na miejscu instalacji dla </w:t>
            </w:r>
            <w:r w:rsidR="000845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nieograniczonej liczby </w:t>
            </w:r>
            <w:r w:rsidRPr="0080307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osób w zakresie obsługi urządzenia oraz niezbędnych operacji konserwacyjnych</w:t>
            </w:r>
          </w:p>
        </w:tc>
        <w:tc>
          <w:tcPr>
            <w:tcW w:w="3197" w:type="dxa"/>
            <w:shd w:val="clear" w:color="auto" w:fill="auto"/>
          </w:tcPr>
          <w:p w14:paraId="2FB8AC95" w14:textId="77777777" w:rsidR="002228FC" w:rsidRPr="00803075" w:rsidRDefault="002228FC" w:rsidP="002214F0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</w:tbl>
    <w:p w14:paraId="2FB8AC97" w14:textId="77777777" w:rsidR="002228FC" w:rsidRPr="00803075" w:rsidRDefault="002228FC" w:rsidP="002228FC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5393AE5" w14:textId="3FADDFC1" w:rsidR="00F21E46" w:rsidRPr="00255DA9" w:rsidRDefault="00255DA9" w:rsidP="00255DA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Zamrażarka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pl-PL"/>
        </w:rPr>
        <w:t>podblatowa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 -20°C</w:t>
      </w:r>
    </w:p>
    <w:p w14:paraId="5F954B44" w14:textId="77777777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545"/>
      </w:tblGrid>
      <w:tr w:rsidR="00255DA9" w:rsidRPr="00F21E46" w14:paraId="72063513" w14:textId="77777777" w:rsidTr="00D91823">
        <w:trPr>
          <w:jc w:val="center"/>
        </w:trPr>
        <w:tc>
          <w:tcPr>
            <w:tcW w:w="7225" w:type="dxa"/>
            <w:shd w:val="clear" w:color="auto" w:fill="ED7D31"/>
            <w:vAlign w:val="center"/>
          </w:tcPr>
          <w:p w14:paraId="54A50894" w14:textId="77777777" w:rsidR="00255DA9" w:rsidRPr="00BA2E6B" w:rsidRDefault="00255DA9" w:rsidP="00B36E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>Wymagane</w:t>
            </w:r>
            <w:proofErr w:type="spellEnd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>minimalne</w:t>
            </w:r>
            <w:proofErr w:type="spellEnd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2E6B">
              <w:rPr>
                <w:rFonts w:asciiTheme="majorHAnsi" w:hAnsiTheme="majorHAnsi" w:cstheme="majorHAnsi"/>
                <w:b/>
                <w:sz w:val="22"/>
                <w:szCs w:val="22"/>
              </w:rPr>
              <w:t>parametry</w:t>
            </w:r>
            <w:proofErr w:type="spellEnd"/>
          </w:p>
        </w:tc>
        <w:tc>
          <w:tcPr>
            <w:tcW w:w="2545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5A4707E1" w14:textId="77777777" w:rsidR="00255DA9" w:rsidRPr="00BA2E6B" w:rsidRDefault="00255DA9" w:rsidP="00B36ED0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BA2E6B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oferowanego towaru (Wypełnia wykonawca)</w:t>
            </w:r>
          </w:p>
        </w:tc>
      </w:tr>
      <w:tr w:rsidR="00255DA9" w:rsidRPr="00F21E46" w14:paraId="4F0D9306" w14:textId="77777777" w:rsidTr="00D91823">
        <w:trPr>
          <w:jc w:val="center"/>
        </w:trPr>
        <w:tc>
          <w:tcPr>
            <w:tcW w:w="7225" w:type="dxa"/>
            <w:vAlign w:val="center"/>
          </w:tcPr>
          <w:p w14:paraId="732F2125" w14:textId="0DFE886E" w:rsidR="00255DA9" w:rsidRPr="008F77E0" w:rsidRDefault="00255DA9" w:rsidP="00B36ED0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komory: 129l</w:t>
            </w:r>
          </w:p>
          <w:p w14:paraId="72178365" w14:textId="343686CE" w:rsidR="00255DA9" w:rsidRPr="008F77E0" w:rsidRDefault="00255DA9" w:rsidP="00B36ED0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Wymiary zewnętrzne nie </w:t>
            </w:r>
            <w:proofErr w:type="spellStart"/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przekraczajace</w:t>
            </w:r>
            <w:proofErr w:type="spellEnd"/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82,0 cm (wysokość), 61 cm (szerokość), 62 cm (głębokość)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18BCBF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489B7DE1" w14:textId="77777777" w:rsidTr="00D91823">
        <w:trPr>
          <w:jc w:val="center"/>
        </w:trPr>
        <w:tc>
          <w:tcPr>
            <w:tcW w:w="7225" w:type="dxa"/>
            <w:vAlign w:val="center"/>
          </w:tcPr>
          <w:p w14:paraId="56CE2A64" w14:textId="6943AA0A" w:rsidR="00255DA9" w:rsidRPr="008F77E0" w:rsidRDefault="00255DA9" w:rsidP="00B36ED0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Sterowanie elektroniczne, alarm optyczny</w:t>
            </w:r>
            <w:r w:rsidR="00D51E84"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akustyczny w przypadku wystąpienia awarii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E3D16AB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233D836D" w14:textId="77777777" w:rsidTr="00D91823">
        <w:trPr>
          <w:jc w:val="center"/>
        </w:trPr>
        <w:tc>
          <w:tcPr>
            <w:tcW w:w="7225" w:type="dxa"/>
            <w:vAlign w:val="center"/>
          </w:tcPr>
          <w:p w14:paraId="1038FFD3" w14:textId="59AD3BE0" w:rsidR="00255DA9" w:rsidRPr="008F77E0" w:rsidRDefault="00255DA9" w:rsidP="00B36ED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temperatury pracy od -9°C do -26°C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5BB0862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58F5555C" w14:textId="77777777" w:rsidTr="00D91823">
        <w:trPr>
          <w:jc w:val="center"/>
        </w:trPr>
        <w:tc>
          <w:tcPr>
            <w:tcW w:w="7225" w:type="dxa"/>
            <w:vAlign w:val="center"/>
          </w:tcPr>
          <w:p w14:paraId="09E7AEC3" w14:textId="348B90ED" w:rsidR="00255DA9" w:rsidRPr="008F77E0" w:rsidRDefault="00255DA9" w:rsidP="00B36ED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Komora </w:t>
            </w:r>
            <w:r w:rsidR="00D51E84"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dzielona na 4 półki/ szuflady lub kosze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28313B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308E5442" w14:textId="77777777" w:rsidTr="00D91823">
        <w:trPr>
          <w:jc w:val="center"/>
        </w:trPr>
        <w:tc>
          <w:tcPr>
            <w:tcW w:w="7225" w:type="dxa"/>
            <w:vAlign w:val="center"/>
          </w:tcPr>
          <w:p w14:paraId="56D89BB6" w14:textId="0E96C04F" w:rsidR="00255DA9" w:rsidRPr="008F77E0" w:rsidRDefault="00D51E84" w:rsidP="00B36ED0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Napięcie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 xml:space="preserve"> (V) / </w:t>
            </w: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moc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znamionowa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 xml:space="preserve"> (A): 220-240 / 1,0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EDA8788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328168C0" w14:textId="77777777" w:rsidTr="00D91823">
        <w:trPr>
          <w:jc w:val="center"/>
        </w:trPr>
        <w:tc>
          <w:tcPr>
            <w:tcW w:w="7225" w:type="dxa"/>
            <w:vAlign w:val="center"/>
          </w:tcPr>
          <w:p w14:paraId="5F43385F" w14:textId="17C8AD13" w:rsidR="00255DA9" w:rsidRPr="008F77E0" w:rsidRDefault="00D51E84" w:rsidP="00B36ED0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Poziom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szumu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 xml:space="preserve"> dB (A): 45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0D690E5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1DAE7149" w14:textId="77777777" w:rsidTr="00D91823">
        <w:trPr>
          <w:jc w:val="center"/>
        </w:trPr>
        <w:tc>
          <w:tcPr>
            <w:tcW w:w="7225" w:type="dxa"/>
            <w:vAlign w:val="center"/>
          </w:tcPr>
          <w:p w14:paraId="299C5323" w14:textId="6A3E415D" w:rsidR="00255DA9" w:rsidRPr="008F77E0" w:rsidRDefault="00D51E84" w:rsidP="00B36ED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Interfejs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: RS 485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D2E20D5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49CF6657" w14:textId="77777777" w:rsidTr="00D91823">
        <w:trPr>
          <w:jc w:val="center"/>
        </w:trPr>
        <w:tc>
          <w:tcPr>
            <w:tcW w:w="7225" w:type="dxa"/>
            <w:vAlign w:val="center"/>
          </w:tcPr>
          <w:p w14:paraId="483CB232" w14:textId="10EA54E8" w:rsidR="00255DA9" w:rsidRPr="008F77E0" w:rsidRDefault="00D51E84" w:rsidP="00B36ED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7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Drzwi: samoczynnie zamykane, wyposażone w zamek i uchwyt, możliwość zamiany kierunku otwierania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B8CF63D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55DA9" w:rsidRPr="00F21E46" w14:paraId="623D4395" w14:textId="77777777" w:rsidTr="00D91823">
        <w:trPr>
          <w:jc w:val="center"/>
        </w:trPr>
        <w:tc>
          <w:tcPr>
            <w:tcW w:w="7225" w:type="dxa"/>
            <w:vAlign w:val="center"/>
          </w:tcPr>
          <w:p w14:paraId="3495EBD3" w14:textId="2BD629F4" w:rsidR="00255DA9" w:rsidRPr="008F77E0" w:rsidRDefault="00D51E84" w:rsidP="00B36ED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Klasa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klimatyczna</w:t>
            </w:r>
            <w:proofErr w:type="spellEnd"/>
            <w:r w:rsidRPr="008F77E0">
              <w:rPr>
                <w:rFonts w:asciiTheme="majorHAnsi" w:hAnsiTheme="majorHAnsi" w:cstheme="majorHAnsi"/>
                <w:color w:val="0A0A0A"/>
                <w:sz w:val="22"/>
                <w:szCs w:val="22"/>
                <w:shd w:val="clear" w:color="auto" w:fill="FFFFFF"/>
              </w:rPr>
              <w:t>: 7</w:t>
            </w:r>
          </w:p>
        </w:tc>
        <w:tc>
          <w:tcPr>
            <w:tcW w:w="2545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684DDC8" w14:textId="77777777" w:rsidR="00255DA9" w:rsidRPr="00BA2E6B" w:rsidRDefault="00255DA9" w:rsidP="00B36ED0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6C01335B" w14:textId="4007010C" w:rsidR="00F21E46" w:rsidRDefault="00F21E46" w:rsidP="00255DA9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FB8AC98" w14:textId="77777777" w:rsidR="002228FC" w:rsidRPr="00803075" w:rsidRDefault="002228FC" w:rsidP="002228FC">
      <w:pPr>
        <w:ind w:left="4956" w:firstLine="708"/>
        <w:rPr>
          <w:rFonts w:asciiTheme="majorHAnsi" w:hAnsiTheme="majorHAnsi" w:cstheme="majorHAnsi"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 xml:space="preserve">              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</w:t>
      </w:r>
    </w:p>
    <w:p w14:paraId="2FB8AC99" w14:textId="194AF762" w:rsidR="002228FC" w:rsidRPr="00F21E46" w:rsidRDefault="002228FC" w:rsidP="002228FC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</w:t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           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(podpis Wykonawcy l</w:t>
      </w:r>
      <w:r w:rsidR="00F21E46" w:rsidRPr="00F21E46">
        <w:rPr>
          <w:rFonts w:asciiTheme="majorHAnsi" w:hAnsiTheme="majorHAnsi" w:cstheme="majorHAnsi"/>
          <w:sz w:val="20"/>
          <w:szCs w:val="20"/>
          <w:lang w:val="pl-PL"/>
        </w:rPr>
        <w:t xml:space="preserve">ub osoby upoważnionej w imieniu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Wykonawcy)</w:t>
      </w:r>
    </w:p>
    <w:p w14:paraId="2FB8AC9A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FB8AC9B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FB8AC9C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8F7C8D" w:rsidRPr="00803075" w:rsidSect="00F21E46">
      <w:headerReference w:type="default" r:id="rId11"/>
      <w:footerReference w:type="default" r:id="rId12"/>
      <w:pgSz w:w="11900" w:h="16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5C3C" w14:textId="77777777" w:rsidR="00E82C15" w:rsidRDefault="00E82C15" w:rsidP="009C61ED">
      <w:r>
        <w:separator/>
      </w:r>
    </w:p>
  </w:endnote>
  <w:endnote w:type="continuationSeparator" w:id="0">
    <w:p w14:paraId="00C8E4A2" w14:textId="77777777" w:rsidR="00E82C15" w:rsidRDefault="00E82C15" w:rsidP="009C61ED">
      <w:r>
        <w:continuationSeparator/>
      </w:r>
    </w:p>
  </w:endnote>
  <w:endnote w:type="continuationNotice" w:id="1">
    <w:p w14:paraId="000C2EAC" w14:textId="77777777" w:rsidR="000779CE" w:rsidRDefault="00077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F21E46" w14:paraId="2FB8ACAF" w14:textId="77777777" w:rsidTr="008F7C8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FB8ACA2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2FB8ACA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2FB8ACA4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2FB8ACA5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FB8ACA6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2FB8ACA7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FB8ACA8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2FB8ACA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2FB8ACAA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2FB8ACAB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2FB8ACAC" w14:textId="1936EFAE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164D42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164D42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00 000 PLN</w:t>
          </w:r>
        </w:p>
        <w:p w14:paraId="2FB8ACA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2FB8ACA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2FB8ACB0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A6E" w14:textId="77777777" w:rsidR="00E82C15" w:rsidRDefault="00E82C15" w:rsidP="009C61ED">
      <w:r>
        <w:separator/>
      </w:r>
    </w:p>
  </w:footnote>
  <w:footnote w:type="continuationSeparator" w:id="0">
    <w:p w14:paraId="353CCB0F" w14:textId="77777777" w:rsidR="00E82C15" w:rsidRDefault="00E82C15" w:rsidP="009C61ED">
      <w:r>
        <w:continuationSeparator/>
      </w:r>
    </w:p>
  </w:footnote>
  <w:footnote w:type="continuationNotice" w:id="1">
    <w:p w14:paraId="4EA57A6B" w14:textId="77777777" w:rsidR="000779CE" w:rsidRDefault="00077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ACA1" w14:textId="06A2C91E" w:rsidR="009F5D9A" w:rsidRDefault="00525AE5">
    <w:pPr>
      <w:pStyle w:val="Nagwek"/>
      <w:rPr>
        <w:noProof/>
        <w:lang w:val="pl-PL"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CAECB" wp14:editId="472BC9F8">
          <wp:simplePos x="0" y="0"/>
          <wp:positionH relativeFrom="column">
            <wp:posOffset>772543</wp:posOffset>
          </wp:positionH>
          <wp:positionV relativeFrom="paragraph">
            <wp:posOffset>-304165</wp:posOffset>
          </wp:positionV>
          <wp:extent cx="1625600" cy="889000"/>
          <wp:effectExtent l="0" t="0" r="0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140F9B4" wp14:editId="020F4ECD">
          <wp:simplePos x="0" y="0"/>
          <wp:positionH relativeFrom="column">
            <wp:posOffset>3009229</wp:posOffset>
          </wp:positionH>
          <wp:positionV relativeFrom="paragraph">
            <wp:posOffset>-243840</wp:posOffset>
          </wp:positionV>
          <wp:extent cx="2644864" cy="704850"/>
          <wp:effectExtent l="0" t="0" r="3175" b="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864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7BBE7" w14:textId="208274A4" w:rsidR="00F21E46" w:rsidRDefault="00F21E46" w:rsidP="00525AE5">
    <w:pPr>
      <w:pStyle w:val="Nagwek"/>
      <w:tabs>
        <w:tab w:val="right" w:pos="7740"/>
      </w:tabs>
      <w:rPr>
        <w:rFonts w:ascii="Times New Roman" w:hAnsi="Times New Roman"/>
      </w:rPr>
    </w:pPr>
  </w:p>
  <w:p w14:paraId="088B1B5F" w14:textId="77777777" w:rsidR="00F21E46" w:rsidRPr="00936016" w:rsidRDefault="00F21E46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04882"/>
    <w:multiLevelType w:val="hybridMultilevel"/>
    <w:tmpl w:val="9B84A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TYytTQwsjSzMDVQ0lEKTi0uzszPAykwrgUAetHeiiwAAAA="/>
  </w:docVars>
  <w:rsids>
    <w:rsidRoot w:val="009C61ED"/>
    <w:rsid w:val="00012E7B"/>
    <w:rsid w:val="0002434B"/>
    <w:rsid w:val="00076950"/>
    <w:rsid w:val="000779CE"/>
    <w:rsid w:val="00084516"/>
    <w:rsid w:val="000863FB"/>
    <w:rsid w:val="00094A51"/>
    <w:rsid w:val="000B0BFB"/>
    <w:rsid w:val="000B678B"/>
    <w:rsid w:val="000C2B94"/>
    <w:rsid w:val="000F1B7A"/>
    <w:rsid w:val="00101B59"/>
    <w:rsid w:val="001238DC"/>
    <w:rsid w:val="001320FA"/>
    <w:rsid w:val="00150619"/>
    <w:rsid w:val="00164D42"/>
    <w:rsid w:val="00194D5E"/>
    <w:rsid w:val="001D2383"/>
    <w:rsid w:val="002228FC"/>
    <w:rsid w:val="00255DA9"/>
    <w:rsid w:val="00270D37"/>
    <w:rsid w:val="00284926"/>
    <w:rsid w:val="002920AD"/>
    <w:rsid w:val="002C2502"/>
    <w:rsid w:val="00301047"/>
    <w:rsid w:val="0032377E"/>
    <w:rsid w:val="003552CD"/>
    <w:rsid w:val="00365ADC"/>
    <w:rsid w:val="00372238"/>
    <w:rsid w:val="00384FBA"/>
    <w:rsid w:val="00385987"/>
    <w:rsid w:val="0038615C"/>
    <w:rsid w:val="00387A6F"/>
    <w:rsid w:val="003C7D5A"/>
    <w:rsid w:val="003F4C80"/>
    <w:rsid w:val="003F5637"/>
    <w:rsid w:val="00414086"/>
    <w:rsid w:val="0048165A"/>
    <w:rsid w:val="004901F0"/>
    <w:rsid w:val="004A4198"/>
    <w:rsid w:val="004B016D"/>
    <w:rsid w:val="004C65FD"/>
    <w:rsid w:val="004D20C0"/>
    <w:rsid w:val="004D7001"/>
    <w:rsid w:val="005127F9"/>
    <w:rsid w:val="005152CC"/>
    <w:rsid w:val="00525AE5"/>
    <w:rsid w:val="00550EE4"/>
    <w:rsid w:val="00582082"/>
    <w:rsid w:val="005A3C7C"/>
    <w:rsid w:val="005A4078"/>
    <w:rsid w:val="005B07BA"/>
    <w:rsid w:val="005D653D"/>
    <w:rsid w:val="005E0644"/>
    <w:rsid w:val="005F5213"/>
    <w:rsid w:val="006203C7"/>
    <w:rsid w:val="00634300"/>
    <w:rsid w:val="00644F1A"/>
    <w:rsid w:val="00651AD6"/>
    <w:rsid w:val="00666A7D"/>
    <w:rsid w:val="006722A1"/>
    <w:rsid w:val="006C4393"/>
    <w:rsid w:val="00703CF9"/>
    <w:rsid w:val="00707FBB"/>
    <w:rsid w:val="007157FC"/>
    <w:rsid w:val="007922AC"/>
    <w:rsid w:val="007970DD"/>
    <w:rsid w:val="007C0EE3"/>
    <w:rsid w:val="007D1BDA"/>
    <w:rsid w:val="007F3D33"/>
    <w:rsid w:val="00803075"/>
    <w:rsid w:val="00821489"/>
    <w:rsid w:val="00825DA0"/>
    <w:rsid w:val="00834EA8"/>
    <w:rsid w:val="008450BE"/>
    <w:rsid w:val="00862114"/>
    <w:rsid w:val="0086247F"/>
    <w:rsid w:val="00863C9B"/>
    <w:rsid w:val="00873097"/>
    <w:rsid w:val="00894FC0"/>
    <w:rsid w:val="008E572E"/>
    <w:rsid w:val="008F56C5"/>
    <w:rsid w:val="008F77E0"/>
    <w:rsid w:val="008F7C8D"/>
    <w:rsid w:val="00903135"/>
    <w:rsid w:val="00912847"/>
    <w:rsid w:val="00926917"/>
    <w:rsid w:val="00936016"/>
    <w:rsid w:val="00943A67"/>
    <w:rsid w:val="00950408"/>
    <w:rsid w:val="009778D6"/>
    <w:rsid w:val="009C61ED"/>
    <w:rsid w:val="009D5B6E"/>
    <w:rsid w:val="009F5D9A"/>
    <w:rsid w:val="00A00780"/>
    <w:rsid w:val="00A367DC"/>
    <w:rsid w:val="00A54B10"/>
    <w:rsid w:val="00A67D6E"/>
    <w:rsid w:val="00A84328"/>
    <w:rsid w:val="00A8567E"/>
    <w:rsid w:val="00A94359"/>
    <w:rsid w:val="00AA4E65"/>
    <w:rsid w:val="00AD3D8B"/>
    <w:rsid w:val="00AE4CA2"/>
    <w:rsid w:val="00AF78F0"/>
    <w:rsid w:val="00B0656B"/>
    <w:rsid w:val="00B2256F"/>
    <w:rsid w:val="00B24E4D"/>
    <w:rsid w:val="00B323C1"/>
    <w:rsid w:val="00B73045"/>
    <w:rsid w:val="00B81E36"/>
    <w:rsid w:val="00B97952"/>
    <w:rsid w:val="00BA2E6B"/>
    <w:rsid w:val="00BA7412"/>
    <w:rsid w:val="00BB2DC7"/>
    <w:rsid w:val="00BD4261"/>
    <w:rsid w:val="00BF3293"/>
    <w:rsid w:val="00C2392A"/>
    <w:rsid w:val="00C334DA"/>
    <w:rsid w:val="00C3602E"/>
    <w:rsid w:val="00C7171B"/>
    <w:rsid w:val="00C81712"/>
    <w:rsid w:val="00CB5E56"/>
    <w:rsid w:val="00CC46A9"/>
    <w:rsid w:val="00CE052D"/>
    <w:rsid w:val="00CF5F1E"/>
    <w:rsid w:val="00D17C8C"/>
    <w:rsid w:val="00D20691"/>
    <w:rsid w:val="00D51E84"/>
    <w:rsid w:val="00D61D33"/>
    <w:rsid w:val="00D903EB"/>
    <w:rsid w:val="00D90729"/>
    <w:rsid w:val="00D91823"/>
    <w:rsid w:val="00DA5BC1"/>
    <w:rsid w:val="00DB56B8"/>
    <w:rsid w:val="00DD7714"/>
    <w:rsid w:val="00DE208B"/>
    <w:rsid w:val="00DF0F25"/>
    <w:rsid w:val="00E5661B"/>
    <w:rsid w:val="00E7023B"/>
    <w:rsid w:val="00E775E1"/>
    <w:rsid w:val="00E80FBB"/>
    <w:rsid w:val="00E82C15"/>
    <w:rsid w:val="00E91876"/>
    <w:rsid w:val="00ED740E"/>
    <w:rsid w:val="00EF2A04"/>
    <w:rsid w:val="00F022AE"/>
    <w:rsid w:val="00F03C80"/>
    <w:rsid w:val="00F21E46"/>
    <w:rsid w:val="00F2312A"/>
    <w:rsid w:val="00F42335"/>
    <w:rsid w:val="00F465E2"/>
    <w:rsid w:val="00F530F7"/>
    <w:rsid w:val="00F709AD"/>
    <w:rsid w:val="00F83EA9"/>
    <w:rsid w:val="00FA1704"/>
    <w:rsid w:val="00FE064F"/>
    <w:rsid w:val="02F49E5F"/>
    <w:rsid w:val="049C4CC2"/>
    <w:rsid w:val="0AA0259A"/>
    <w:rsid w:val="1039CF4E"/>
    <w:rsid w:val="15962B2C"/>
    <w:rsid w:val="1C4180FE"/>
    <w:rsid w:val="2474318E"/>
    <w:rsid w:val="3C0238E8"/>
    <w:rsid w:val="46B03834"/>
    <w:rsid w:val="4CB02090"/>
    <w:rsid w:val="63B7EADD"/>
    <w:rsid w:val="6CB42567"/>
    <w:rsid w:val="77822116"/>
    <w:rsid w:val="77909966"/>
    <w:rsid w:val="79255905"/>
    <w:rsid w:val="7A1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B8AC35"/>
  <w15:docId w15:val="{0BDE4D05-9F19-464F-8612-9963BB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A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C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5DA9"/>
    <w:pPr>
      <w:ind w:left="720"/>
      <w:contextualSpacing/>
    </w:pPr>
  </w:style>
  <w:style w:type="paragraph" w:customStyle="1" w:styleId="Default">
    <w:name w:val="Default"/>
    <w:rsid w:val="00CB5E56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E427FAD5E8E4F9CC111A42EADE090" ma:contentTypeVersion="4" ma:contentTypeDescription="Utwórz nowy dokument." ma:contentTypeScope="" ma:versionID="4e708a92b1019d69ac59a75be6569cd3">
  <xsd:schema xmlns:xsd="http://www.w3.org/2001/XMLSchema" xmlns:xs="http://www.w3.org/2001/XMLSchema" xmlns:p="http://schemas.microsoft.com/office/2006/metadata/properties" xmlns:ns2="f36d4d0f-71f2-42e2-9d72-4ae594642c4d" xmlns:ns3="e0014d3d-d113-4ebd-bb2e-3f7c2e2f497a" targetNamespace="http://schemas.microsoft.com/office/2006/metadata/properties" ma:root="true" ma:fieldsID="ba0d122f23cef535c35ef6c23d960d71" ns2:_="" ns3:_="">
    <xsd:import namespace="f36d4d0f-71f2-42e2-9d72-4ae594642c4d"/>
    <xsd:import namespace="e0014d3d-d113-4ebd-bb2e-3f7c2e2f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4d0f-71f2-42e2-9d72-4ae59464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4d3d-d113-4ebd-bb2e-3f7c2e2f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A25F0-55D4-4E3E-998F-9F9B662B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4d0f-71f2-42e2-9d72-4ae594642c4d"/>
    <ds:schemaRef ds:uri="e0014d3d-d113-4ebd-bb2e-3f7c2e2f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BEA64-BE0C-4A34-A39F-33106307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BA6F5-CB1B-4D02-98AB-7D7DFA01C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60797-03A0-49A1-96AD-B5F0F581943B}">
  <ds:schemaRefs>
    <ds:schemaRef ds:uri="e0014d3d-d113-4ebd-bb2e-3f7c2e2f497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f36d4d0f-71f2-42e2-9d72-4ae594642c4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58</cp:revision>
  <cp:lastPrinted>2022-02-09T13:37:00Z</cp:lastPrinted>
  <dcterms:created xsi:type="dcterms:W3CDTF">2020-10-06T18:44:00Z</dcterms:created>
  <dcterms:modified xsi:type="dcterms:W3CDTF">2022-02-09T14:20:00Z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0x010100952E427FAD5E8E4F9CC111A42EADE090</vt:lpwstr>
  </property>
</Properties>
</file>