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1121E" w14:textId="77777777" w:rsidR="00ED38DA" w:rsidRDefault="00ED38DA" w:rsidP="00ED38DA">
      <w:pPr>
        <w:jc w:val="right"/>
        <w:rPr>
          <w:rFonts w:ascii="Cambria" w:hAnsi="Cambria"/>
          <w:lang w:val="en-US"/>
        </w:rPr>
      </w:pPr>
    </w:p>
    <w:p w14:paraId="6CE0DD0A" w14:textId="77777777" w:rsidR="00ED38DA" w:rsidRDefault="00ED38DA" w:rsidP="00ED38DA">
      <w:pPr>
        <w:jc w:val="right"/>
        <w:rPr>
          <w:rFonts w:ascii="Cambria" w:hAnsi="Cambria"/>
          <w:lang w:val="en-US"/>
        </w:rPr>
      </w:pPr>
    </w:p>
    <w:p w14:paraId="098CC82A" w14:textId="77777777" w:rsidR="00ED38DA" w:rsidRDefault="00ED38DA" w:rsidP="00ED38DA">
      <w:pPr>
        <w:jc w:val="right"/>
        <w:rPr>
          <w:rFonts w:ascii="Cambria" w:hAnsi="Cambria"/>
          <w:lang w:val="en-US"/>
        </w:rPr>
      </w:pPr>
    </w:p>
    <w:p w14:paraId="78E7ACBA" w14:textId="77777777" w:rsidR="00ED38DA" w:rsidRPr="008A3122" w:rsidRDefault="00ED38DA" w:rsidP="00ED38DA">
      <w:pPr>
        <w:spacing w:after="100" w:afterAutospacing="1" w:line="240" w:lineRule="auto"/>
        <w:jc w:val="right"/>
        <w:rPr>
          <w:rFonts w:cs="Calibri"/>
          <w:lang w:val="en-US"/>
        </w:rPr>
      </w:pPr>
      <w:r w:rsidRPr="008A3122">
        <w:rPr>
          <w:rFonts w:cs="Calibri"/>
          <w:lang w:val="en-US"/>
        </w:rPr>
        <w:t>…………………………………………</w:t>
      </w:r>
    </w:p>
    <w:p w14:paraId="6ADA419F" w14:textId="77777777" w:rsidR="00ED38DA" w:rsidRPr="008A3122" w:rsidRDefault="00ED38DA" w:rsidP="00ED38DA">
      <w:pPr>
        <w:spacing w:after="100" w:afterAutospacing="1" w:line="240" w:lineRule="auto"/>
        <w:jc w:val="right"/>
        <w:rPr>
          <w:rFonts w:cs="Calibri"/>
          <w:lang w:val="en-US"/>
        </w:rPr>
      </w:pPr>
      <w:r w:rsidRPr="008A3122">
        <w:rPr>
          <w:rFonts w:cs="Calibri"/>
          <w:lang w:val="en-US"/>
        </w:rPr>
        <w:t>Bidder/company stamp</w:t>
      </w:r>
    </w:p>
    <w:p w14:paraId="521459E3" w14:textId="77777777" w:rsidR="00ED38DA" w:rsidRPr="008A3122" w:rsidRDefault="00C02880" w:rsidP="00ED38DA">
      <w:pPr>
        <w:spacing w:after="100" w:afterAutospacing="1" w:line="240" w:lineRule="auto"/>
        <w:jc w:val="right"/>
        <w:rPr>
          <w:rFonts w:cs="Calibri"/>
          <w:lang w:val="en-US"/>
        </w:rPr>
      </w:pPr>
      <w:r w:rsidRPr="008A3122">
        <w:rPr>
          <w:rFonts w:cs="Calibri"/>
          <w:lang w:val="en-US"/>
        </w:rPr>
        <w:t xml:space="preserve"> </w:t>
      </w:r>
    </w:p>
    <w:p w14:paraId="71C92D4F" w14:textId="77777777" w:rsidR="00C02880" w:rsidRPr="008A3122" w:rsidRDefault="000949F7" w:rsidP="00ED38DA">
      <w:pPr>
        <w:spacing w:after="100" w:afterAutospacing="1" w:line="240" w:lineRule="auto"/>
        <w:jc w:val="right"/>
        <w:rPr>
          <w:rFonts w:cs="Calibri"/>
          <w:lang w:val="en-US"/>
        </w:rPr>
      </w:pPr>
      <w:r w:rsidRPr="008A3122">
        <w:rPr>
          <w:rFonts w:cs="Calibri"/>
          <w:lang w:val="en-GB"/>
        </w:rPr>
        <w:t xml:space="preserve"> .</w:t>
      </w:r>
      <w:r w:rsidR="00A14D12" w:rsidRPr="008A3122">
        <w:rPr>
          <w:rFonts w:cs="Calibri"/>
          <w:lang w:val="en-GB"/>
        </w:rPr>
        <w:t>……………………………………………</w:t>
      </w:r>
    </w:p>
    <w:p w14:paraId="4DDC135A" w14:textId="77777777" w:rsidR="00DB2912" w:rsidRPr="008A3122" w:rsidRDefault="00ED38DA" w:rsidP="00ED38DA">
      <w:pPr>
        <w:spacing w:after="100" w:afterAutospacing="1" w:line="240" w:lineRule="auto"/>
        <w:jc w:val="right"/>
        <w:rPr>
          <w:rFonts w:cs="Calibri"/>
          <w:lang w:val="en-GB"/>
        </w:rPr>
      </w:pPr>
      <w:r w:rsidRPr="008A3122">
        <w:rPr>
          <w:rFonts w:cs="Calibri"/>
          <w:lang w:val="en-GB"/>
        </w:rPr>
        <w:t>Tax ID</w:t>
      </w:r>
    </w:p>
    <w:p w14:paraId="0EDF5404" w14:textId="77777777" w:rsidR="00ED38DA" w:rsidRPr="008A3122" w:rsidRDefault="00ED38DA" w:rsidP="00ED38DA">
      <w:pPr>
        <w:suppressAutoHyphens/>
        <w:spacing w:after="0" w:line="360" w:lineRule="auto"/>
        <w:rPr>
          <w:rFonts w:eastAsia="Times New Roman" w:cs="Calibri"/>
          <w:b/>
          <w:lang w:val="en-GB" w:eastAsia="ar-SA"/>
        </w:rPr>
      </w:pPr>
    </w:p>
    <w:p w14:paraId="28A6DBA5" w14:textId="77777777" w:rsidR="00C02880" w:rsidRPr="008A3122" w:rsidRDefault="00DB2912" w:rsidP="00ED38DA">
      <w:pPr>
        <w:suppressAutoHyphens/>
        <w:spacing w:after="0" w:line="360" w:lineRule="auto"/>
        <w:rPr>
          <w:rFonts w:eastAsia="Times New Roman" w:cs="Calibri"/>
          <w:b/>
          <w:lang w:val="en-GB" w:eastAsia="ar-SA"/>
        </w:rPr>
      </w:pPr>
      <w:r w:rsidRPr="008A3122">
        <w:rPr>
          <w:rFonts w:eastAsia="Times New Roman" w:cs="Calibri"/>
          <w:b/>
          <w:lang w:val="en-GB" w:eastAsia="ar-SA"/>
        </w:rPr>
        <w:t xml:space="preserve">Attachment 1. </w:t>
      </w:r>
      <w:r w:rsidR="000A2B27" w:rsidRPr="008A3122">
        <w:rPr>
          <w:rFonts w:eastAsia="Times New Roman" w:cs="Calibri"/>
          <w:b/>
          <w:lang w:val="en-GB" w:eastAsia="ar-SA"/>
        </w:rPr>
        <w:t>The Statement on absence of personal or capital ties with the</w:t>
      </w:r>
      <w:r w:rsidR="00185472" w:rsidRPr="008A3122">
        <w:rPr>
          <w:rFonts w:eastAsia="Times New Roman" w:cs="Calibri"/>
          <w:b/>
          <w:lang w:val="en-GB" w:eastAsia="ar-SA"/>
        </w:rPr>
        <w:t xml:space="preserve"> </w:t>
      </w:r>
      <w:r w:rsidR="00185472" w:rsidRPr="008A3122">
        <w:rPr>
          <w:rFonts w:eastAsia="Times New Roman" w:cs="Calibri"/>
          <w:b/>
          <w:iCs/>
          <w:lang w:val="en-GB" w:eastAsia="ar-SA"/>
        </w:rPr>
        <w:t>Purchaser</w:t>
      </w:r>
    </w:p>
    <w:p w14:paraId="244519A4" w14:textId="7DA6A50B" w:rsidR="00880477" w:rsidRPr="008A3122" w:rsidRDefault="00B954A9" w:rsidP="00ED38DA">
      <w:pPr>
        <w:suppressAutoHyphens/>
        <w:spacing w:after="120" w:line="360" w:lineRule="auto"/>
        <w:jc w:val="both"/>
        <w:rPr>
          <w:rFonts w:eastAsia="Times New Roman" w:cs="Calibri"/>
          <w:lang w:val="en-GB" w:eastAsia="ar-SA"/>
        </w:rPr>
      </w:pPr>
      <w:r w:rsidRPr="008A3122">
        <w:rPr>
          <w:rFonts w:eastAsia="Times New Roman" w:cs="Calibri"/>
          <w:lang w:val="en-GB" w:eastAsia="ar-SA"/>
        </w:rPr>
        <w:t>In response to the RfQ no</w:t>
      </w:r>
      <w:r w:rsidR="00DB2912" w:rsidRPr="008A3122">
        <w:rPr>
          <w:rFonts w:eastAsia="Times New Roman" w:cs="Calibri"/>
          <w:lang w:val="en-GB" w:eastAsia="ar-SA"/>
        </w:rPr>
        <w:t xml:space="preserve">. </w:t>
      </w:r>
      <w:r w:rsidR="00D446C3">
        <w:rPr>
          <w:rFonts w:eastAsia="Times New Roman" w:cs="Calibri"/>
          <w:b/>
          <w:bCs/>
          <w:lang w:val="en-GB" w:eastAsia="ar-SA"/>
        </w:rPr>
        <w:t>9</w:t>
      </w:r>
      <w:r w:rsidR="00B74365" w:rsidRPr="00B74365">
        <w:rPr>
          <w:rFonts w:eastAsia="Times New Roman" w:cs="Calibri"/>
          <w:b/>
          <w:bCs/>
          <w:lang w:val="en-GB" w:eastAsia="ar-SA"/>
        </w:rPr>
        <w:t>/2026/Z/HERLICON</w:t>
      </w:r>
      <w:r w:rsidR="000949F7" w:rsidRPr="008A3122">
        <w:rPr>
          <w:rFonts w:eastAsia="Times New Roman" w:cs="Calibri"/>
          <w:lang w:val="en-GB" w:eastAsia="ar-SA"/>
        </w:rPr>
        <w:t xml:space="preserve"> </w:t>
      </w:r>
      <w:r w:rsidR="001A328A" w:rsidRPr="008A3122">
        <w:rPr>
          <w:rFonts w:eastAsia="Times New Roman" w:cs="Calibri"/>
          <w:lang w:val="en-GB" w:eastAsia="ar-SA"/>
        </w:rPr>
        <w:t xml:space="preserve">(name of inquiry) </w:t>
      </w:r>
      <w:r w:rsidR="00F27373" w:rsidRPr="008A3122">
        <w:rPr>
          <w:rFonts w:eastAsia="Times New Roman" w:cs="Calibri"/>
          <w:lang w:val="en-GB" w:eastAsia="ar-SA"/>
        </w:rPr>
        <w:t xml:space="preserve">for </w:t>
      </w:r>
      <w:r w:rsidR="001A328A" w:rsidRPr="008A3122">
        <w:rPr>
          <w:rFonts w:eastAsia="Times New Roman" w:cs="Calibri"/>
          <w:lang w:val="en-GB" w:eastAsia="ar-SA"/>
        </w:rPr>
        <w:t xml:space="preserve">Celon Pharma S.A. </w:t>
      </w:r>
      <w:r w:rsidR="00FA31B8" w:rsidRPr="008A3122">
        <w:rPr>
          <w:rFonts w:eastAsia="Times New Roman" w:cs="Calibri"/>
          <w:iCs/>
          <w:lang w:val="en-GB" w:eastAsia="ar-SA"/>
        </w:rPr>
        <w:t xml:space="preserve"> (I/We)</w:t>
      </w:r>
      <w:r w:rsidRPr="008A3122">
        <w:rPr>
          <w:rFonts w:eastAsia="Times New Roman" w:cs="Calibri"/>
          <w:iCs/>
          <w:lang w:val="en-GB" w:eastAsia="ar-SA"/>
        </w:rPr>
        <w:t xml:space="preserve"> hereby declare that there is no capital nor personal ties between the</w:t>
      </w:r>
      <w:r w:rsidR="001A328A" w:rsidRPr="008A3122">
        <w:rPr>
          <w:rFonts w:eastAsia="Times New Roman" w:cs="Calibri"/>
          <w:iCs/>
          <w:lang w:val="en-GB" w:eastAsia="ar-SA"/>
        </w:rPr>
        <w:t xml:space="preserve"> </w:t>
      </w:r>
      <w:r w:rsidR="00880477" w:rsidRPr="008A3122">
        <w:rPr>
          <w:rFonts w:eastAsia="Times New Roman" w:cs="Calibri"/>
          <w:iCs/>
          <w:lang w:val="en-GB" w:eastAsia="ar-SA"/>
        </w:rPr>
        <w:t xml:space="preserve">Contractor </w:t>
      </w:r>
      <w:r w:rsidRPr="008A3122">
        <w:rPr>
          <w:rFonts w:eastAsia="Times New Roman" w:cs="Calibri"/>
          <w:iCs/>
          <w:lang w:val="en-GB" w:eastAsia="ar-SA"/>
        </w:rPr>
        <w:t>and the</w:t>
      </w:r>
      <w:r w:rsidR="00880477" w:rsidRPr="008A3122">
        <w:rPr>
          <w:rFonts w:eastAsia="Times New Roman" w:cs="Calibri"/>
          <w:iCs/>
          <w:lang w:val="en-GB" w:eastAsia="ar-SA"/>
        </w:rPr>
        <w:t xml:space="preserve"> Purchaser</w:t>
      </w:r>
      <w:r w:rsidR="00EB34C1" w:rsidRPr="008A3122">
        <w:rPr>
          <w:rFonts w:eastAsia="Times New Roman" w:cs="Calibri"/>
          <w:iCs/>
          <w:lang w:val="en-GB" w:eastAsia="ar-SA"/>
        </w:rPr>
        <w:t xml:space="preserve">: </w:t>
      </w:r>
      <w:r w:rsidR="00EB34C1" w:rsidRPr="008A3122">
        <w:rPr>
          <w:rFonts w:eastAsia="Times New Roman" w:cs="Calibri"/>
          <w:lang w:val="en-GB" w:eastAsia="ar-SA"/>
        </w:rPr>
        <w:t>Celon Pharma SA</w:t>
      </w:r>
      <w:r w:rsidR="00C02880" w:rsidRPr="008A3122">
        <w:rPr>
          <w:rFonts w:eastAsia="Times New Roman" w:cs="Calibri"/>
          <w:lang w:val="en-GB" w:eastAsia="ar-SA"/>
        </w:rPr>
        <w:t xml:space="preserve">. </w:t>
      </w:r>
      <w:r w:rsidR="00880477" w:rsidRPr="008A3122">
        <w:rPr>
          <w:rFonts w:eastAsia="Times New Roman" w:cs="Calibri"/>
          <w:lang w:val="en-GB" w:eastAsia="ar-SA"/>
        </w:rPr>
        <w:t>By personal or capital ties the interactions between the Purchaser or persons authorized to enter into commitments on behalf of the Purchaser, or persons performing activities related to the preparation and the procedure for selecting the Contractor on behalf of the Purchaser and the Contractor, are meant, in particular trough:</w:t>
      </w:r>
    </w:p>
    <w:p w14:paraId="09F5741C" w14:textId="77777777" w:rsidR="001A328A" w:rsidRPr="008A3122" w:rsidRDefault="001A328A" w:rsidP="00ED38DA">
      <w:pPr>
        <w:numPr>
          <w:ilvl w:val="0"/>
          <w:numId w:val="2"/>
        </w:numPr>
        <w:suppressAutoHyphens/>
        <w:spacing w:after="0" w:line="360" w:lineRule="auto"/>
        <w:jc w:val="both"/>
        <w:rPr>
          <w:rFonts w:eastAsia="Times New Roman" w:cs="Calibri"/>
          <w:lang w:val="en-GB" w:eastAsia="ar-SA"/>
        </w:rPr>
      </w:pPr>
      <w:r w:rsidRPr="008A3122">
        <w:rPr>
          <w:rFonts w:eastAsia="Times New Roman" w:cs="Calibri"/>
          <w:lang w:val="en-GB" w:eastAsia="ar-SA"/>
        </w:rPr>
        <w:t>participate in the company as a partner of a civil partnership or personal partnership;</w:t>
      </w:r>
    </w:p>
    <w:p w14:paraId="28740D3F" w14:textId="77777777" w:rsidR="00880477" w:rsidRPr="008A3122" w:rsidRDefault="001A328A" w:rsidP="00ED38DA">
      <w:pPr>
        <w:numPr>
          <w:ilvl w:val="0"/>
          <w:numId w:val="2"/>
        </w:numPr>
        <w:suppressAutoHyphens/>
        <w:spacing w:after="0" w:line="360" w:lineRule="auto"/>
        <w:jc w:val="both"/>
        <w:rPr>
          <w:rFonts w:eastAsia="Times New Roman" w:cs="Calibri"/>
          <w:lang w:val="en-GB" w:eastAsia="ar-SA"/>
        </w:rPr>
      </w:pPr>
      <w:r w:rsidRPr="008A3122">
        <w:rPr>
          <w:rFonts w:eastAsia="Times New Roman" w:cs="Calibri"/>
          <w:lang w:val="en-GB" w:eastAsia="ar-SA"/>
        </w:rPr>
        <w:t>owning at least 10% of shares as long as the lower limit does not result from legal provisions or was not defined by IZ PO;</w:t>
      </w:r>
    </w:p>
    <w:p w14:paraId="072CF0C6" w14:textId="77777777" w:rsidR="001A328A" w:rsidRPr="008A3122" w:rsidRDefault="001A328A" w:rsidP="00ED38DA">
      <w:pPr>
        <w:numPr>
          <w:ilvl w:val="0"/>
          <w:numId w:val="2"/>
        </w:numPr>
        <w:suppressAutoHyphens/>
        <w:spacing w:after="0" w:line="360" w:lineRule="auto"/>
        <w:jc w:val="both"/>
        <w:rPr>
          <w:rFonts w:eastAsia="Times New Roman" w:cs="Calibri"/>
          <w:lang w:val="en-GB" w:eastAsia="ar-SA"/>
        </w:rPr>
      </w:pPr>
      <w:r w:rsidRPr="008A3122">
        <w:rPr>
          <w:rFonts w:eastAsia="Times New Roman" w:cs="Calibri"/>
          <w:lang w:val="en-GB" w:eastAsia="ar-SA"/>
        </w:rPr>
        <w:t xml:space="preserve">fulfilling the duties of member of the supervisory body  or as manager, proxy or power of attorney; </w:t>
      </w:r>
    </w:p>
    <w:p w14:paraId="621D88F6" w14:textId="77777777" w:rsidR="005B3C55" w:rsidRPr="008A3122" w:rsidRDefault="001A328A" w:rsidP="00ED38DA">
      <w:pPr>
        <w:numPr>
          <w:ilvl w:val="0"/>
          <w:numId w:val="2"/>
        </w:numPr>
        <w:suppressAutoHyphens/>
        <w:spacing w:after="0" w:line="360" w:lineRule="auto"/>
        <w:jc w:val="both"/>
        <w:rPr>
          <w:rFonts w:eastAsia="Times New Roman" w:cs="Calibri"/>
          <w:lang w:val="en-GB" w:eastAsia="ar-SA"/>
        </w:rPr>
      </w:pPr>
      <w:r w:rsidRPr="008A3122">
        <w:rPr>
          <w:rFonts w:eastAsia="Times New Roman" w:cs="Calibri"/>
          <w:lang w:val="en-GB" w:eastAsia="ar-SA"/>
        </w:rPr>
        <w:t>being married, a direct family member, direct affinity, second-level relative or second degree affinity in lateral line or in relation to adoption, care or guardianship.</w:t>
      </w:r>
    </w:p>
    <w:p w14:paraId="221C2594" w14:textId="77777777" w:rsidR="00AF09C0" w:rsidRPr="008A3122" w:rsidRDefault="00AF09C0" w:rsidP="00AF09C0">
      <w:pPr>
        <w:suppressAutoHyphens/>
        <w:spacing w:after="0" w:line="240" w:lineRule="auto"/>
        <w:ind w:left="720"/>
        <w:jc w:val="both"/>
        <w:rPr>
          <w:rFonts w:eastAsia="Times New Roman" w:cs="Calibri"/>
          <w:lang w:val="en-GB" w:eastAsia="ar-SA"/>
        </w:rPr>
      </w:pPr>
    </w:p>
    <w:p w14:paraId="2CDA5AEF" w14:textId="77777777" w:rsidR="00ED38DA" w:rsidRPr="008A3122" w:rsidRDefault="00ED38DA" w:rsidP="00AF09C0">
      <w:pPr>
        <w:suppressAutoHyphens/>
        <w:spacing w:after="0" w:line="240" w:lineRule="auto"/>
        <w:ind w:left="720"/>
        <w:jc w:val="both"/>
        <w:rPr>
          <w:rFonts w:eastAsia="Times New Roman" w:cs="Calibri"/>
          <w:lang w:val="en-GB" w:eastAsia="ar-SA"/>
        </w:rPr>
      </w:pPr>
    </w:p>
    <w:p w14:paraId="4FDF5731" w14:textId="77777777" w:rsidR="00ED38DA" w:rsidRPr="008A3122" w:rsidRDefault="00ED38DA" w:rsidP="00AF09C0">
      <w:pPr>
        <w:suppressAutoHyphens/>
        <w:spacing w:after="0" w:line="240" w:lineRule="auto"/>
        <w:ind w:left="720"/>
        <w:jc w:val="both"/>
        <w:rPr>
          <w:rFonts w:eastAsia="Times New Roman" w:cs="Calibri"/>
          <w:lang w:val="en-GB" w:eastAsia="ar-SA"/>
        </w:rPr>
      </w:pPr>
    </w:p>
    <w:p w14:paraId="4620E0DF" w14:textId="77777777" w:rsidR="00C02880" w:rsidRPr="008A3122" w:rsidRDefault="00C02880" w:rsidP="00C02880">
      <w:pPr>
        <w:suppressAutoHyphens/>
        <w:spacing w:after="0" w:line="240" w:lineRule="auto"/>
        <w:jc w:val="both"/>
        <w:rPr>
          <w:rFonts w:eastAsia="Times New Roman" w:cs="Calibri"/>
          <w:lang w:val="en-US" w:eastAsia="ar-SA"/>
        </w:rPr>
      </w:pPr>
    </w:p>
    <w:p w14:paraId="765F9E54" w14:textId="77777777" w:rsidR="00C02880" w:rsidRPr="008A3122" w:rsidRDefault="00ED0718" w:rsidP="00ED38DA">
      <w:pPr>
        <w:suppressAutoHyphens/>
        <w:spacing w:after="0" w:line="360" w:lineRule="auto"/>
        <w:jc w:val="right"/>
        <w:rPr>
          <w:rFonts w:eastAsia="Times New Roman" w:cs="Calibri"/>
          <w:lang w:val="en-GB" w:eastAsia="ar-SA"/>
        </w:rPr>
      </w:pPr>
      <w:r w:rsidRPr="008A3122">
        <w:rPr>
          <w:rFonts w:eastAsia="Times New Roman" w:cs="Calibri"/>
          <w:lang w:val="en-GB" w:eastAsia="ar-SA"/>
        </w:rPr>
        <w:t>…………………………………………………………………….</w:t>
      </w:r>
    </w:p>
    <w:p w14:paraId="4D49FC1E" w14:textId="77777777" w:rsidR="006E0A5E" w:rsidRPr="008A3122" w:rsidRDefault="0019151D" w:rsidP="00ED38DA">
      <w:pPr>
        <w:spacing w:line="360" w:lineRule="auto"/>
        <w:jc w:val="right"/>
        <w:rPr>
          <w:rFonts w:cs="Calibri"/>
          <w:lang w:val="en-GB"/>
        </w:rPr>
      </w:pPr>
      <w:r w:rsidRPr="008A3122">
        <w:rPr>
          <w:rFonts w:eastAsia="Times New Roman" w:cs="Calibri"/>
          <w:lang w:val="en-GB" w:eastAsia="ar-SA"/>
        </w:rPr>
        <w:t xml:space="preserve">                                                                                           </w:t>
      </w:r>
      <w:r w:rsidR="00ED0718" w:rsidRPr="008A3122">
        <w:rPr>
          <w:rFonts w:eastAsia="Times New Roman" w:cs="Calibri"/>
          <w:lang w:val="en-GB" w:eastAsia="ar-SA"/>
        </w:rPr>
        <w:t xml:space="preserve">                       </w:t>
      </w:r>
      <w:r w:rsidRPr="008A3122">
        <w:rPr>
          <w:rFonts w:eastAsia="Times New Roman" w:cs="Calibri"/>
          <w:lang w:val="en-GB" w:eastAsia="ar-SA"/>
        </w:rPr>
        <w:t xml:space="preserve"> date and signature of the authorised person on behalf of the Contractor                   </w:t>
      </w:r>
    </w:p>
    <w:sectPr w:rsidR="006E0A5E" w:rsidRPr="008A3122" w:rsidSect="006E0A5E">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9B030" w14:textId="77777777" w:rsidR="001B573F" w:rsidRDefault="001B573F" w:rsidP="00D04ED6">
      <w:pPr>
        <w:spacing w:after="0" w:line="240" w:lineRule="auto"/>
      </w:pPr>
      <w:r>
        <w:separator/>
      </w:r>
    </w:p>
  </w:endnote>
  <w:endnote w:type="continuationSeparator" w:id="0">
    <w:p w14:paraId="72263EBB" w14:textId="77777777" w:rsidR="001B573F" w:rsidRDefault="001B573F" w:rsidP="00D04E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717EA" w14:textId="77777777" w:rsidR="00D04ED6" w:rsidRDefault="00D04ED6" w:rsidP="00D04ED6">
    <w:pPr>
      <w:pStyle w:val="Stopka"/>
      <w:ind w:left="-426"/>
      <w:rPr>
        <w:b/>
        <w:sz w:val="16"/>
        <w:lang w:val="en-GB"/>
      </w:rPr>
    </w:pPr>
  </w:p>
  <w:p w14:paraId="738D2DDE" w14:textId="77777777" w:rsidR="00D04ED6" w:rsidRPr="00E97922" w:rsidRDefault="00D04ED6" w:rsidP="00D04ED6">
    <w:pPr>
      <w:pStyle w:val="Stopka"/>
      <w:ind w:left="-426"/>
      <w:rPr>
        <w:sz w:val="16"/>
        <w:lang w:val="en-GB"/>
      </w:rPr>
    </w:pPr>
    <w:r w:rsidRPr="00E97922">
      <w:rPr>
        <w:b/>
        <w:sz w:val="16"/>
        <w:lang w:val="en-GB"/>
      </w:rPr>
      <w:t>Registering authority</w:t>
    </w:r>
    <w:r w:rsidRPr="00E97922">
      <w:rPr>
        <w:sz w:val="16"/>
        <w:lang w:val="en-GB"/>
      </w:rPr>
      <w:t xml:space="preserve">: District Court for the Capital City of Warsaw,                                                                    </w:t>
    </w:r>
  </w:p>
  <w:p w14:paraId="0A2590E4" w14:textId="77777777" w:rsidR="00D04ED6" w:rsidRPr="00E97922" w:rsidRDefault="000949F7" w:rsidP="00D04ED6">
    <w:pPr>
      <w:pStyle w:val="Stopka"/>
      <w:ind w:left="-426"/>
      <w:rPr>
        <w:sz w:val="16"/>
        <w:lang w:val="en-GB"/>
      </w:rPr>
    </w:pPr>
    <w:r>
      <w:rPr>
        <w:sz w:val="16"/>
        <w:lang w:val="en-GB"/>
      </w:rPr>
      <w:t>14th</w:t>
    </w:r>
    <w:r w:rsidR="00D04ED6" w:rsidRPr="00E97922">
      <w:rPr>
        <w:sz w:val="16"/>
        <w:lang w:val="en-GB"/>
      </w:rPr>
      <w:t xml:space="preserve"> Commercial Department of the National Court Register</w:t>
    </w:r>
  </w:p>
  <w:p w14:paraId="5E343C64" w14:textId="77777777" w:rsidR="00D04ED6" w:rsidRPr="00E97922" w:rsidRDefault="00D04ED6" w:rsidP="00D04ED6">
    <w:pPr>
      <w:pStyle w:val="Stopka"/>
      <w:ind w:left="-426"/>
      <w:rPr>
        <w:sz w:val="16"/>
        <w:lang w:val="en-GB"/>
      </w:rPr>
    </w:pPr>
    <w:r>
      <w:rPr>
        <w:b/>
        <w:sz w:val="16"/>
        <w:lang w:val="en-GB"/>
      </w:rPr>
      <w:t>President of the Management Board</w:t>
    </w:r>
    <w:r w:rsidRPr="00E97922">
      <w:rPr>
        <w:b/>
        <w:sz w:val="16"/>
        <w:lang w:val="en-GB"/>
      </w:rPr>
      <w:t>:</w:t>
    </w:r>
    <w:r w:rsidRPr="00E97922">
      <w:rPr>
        <w:sz w:val="16"/>
        <w:lang w:val="en-GB"/>
      </w:rPr>
      <w:t xml:space="preserve"> Maciej Wieczorek</w:t>
    </w:r>
  </w:p>
  <w:p w14:paraId="14FD9FB3" w14:textId="46750883" w:rsidR="00D04ED6" w:rsidRPr="00E97922" w:rsidRDefault="00D04ED6" w:rsidP="00D04ED6">
    <w:pPr>
      <w:pStyle w:val="Stopka"/>
      <w:ind w:left="-426"/>
      <w:rPr>
        <w:sz w:val="16"/>
        <w:lang w:val="en-GB"/>
      </w:rPr>
    </w:pPr>
    <w:r>
      <w:rPr>
        <w:b/>
        <w:sz w:val="16"/>
        <w:lang w:val="en-GB"/>
      </w:rPr>
      <w:t>Share capital</w:t>
    </w:r>
    <w:r w:rsidRPr="00E97922">
      <w:rPr>
        <w:b/>
        <w:sz w:val="16"/>
        <w:lang w:val="en-GB"/>
      </w:rPr>
      <w:t>:</w:t>
    </w:r>
    <w:r w:rsidRPr="00E97922">
      <w:rPr>
        <w:sz w:val="16"/>
        <w:lang w:val="en-GB"/>
      </w:rPr>
      <w:t xml:space="preserve"> </w:t>
    </w:r>
    <w:r>
      <w:rPr>
        <w:sz w:val="16"/>
        <w:lang w:val="en-GB"/>
      </w:rPr>
      <w:t xml:space="preserve">PLN </w:t>
    </w:r>
    <w:r w:rsidR="00EC284C">
      <w:rPr>
        <w:sz w:val="16"/>
        <w:lang w:val="en-GB"/>
      </w:rPr>
      <w:t>5</w:t>
    </w:r>
    <w:r>
      <w:rPr>
        <w:sz w:val="16"/>
        <w:lang w:val="en-GB"/>
      </w:rPr>
      <w:t>,</w:t>
    </w:r>
    <w:r w:rsidR="00EC284C">
      <w:rPr>
        <w:sz w:val="16"/>
        <w:lang w:val="en-GB"/>
      </w:rPr>
      <w:t>1</w:t>
    </w:r>
    <w:r w:rsidRPr="00E97922">
      <w:rPr>
        <w:sz w:val="16"/>
        <w:lang w:val="en-GB"/>
      </w:rPr>
      <w:t>0</w:t>
    </w:r>
    <w:r w:rsidR="00032A47">
      <w:rPr>
        <w:sz w:val="16"/>
        <w:lang w:val="en-GB"/>
      </w:rPr>
      <w:t>3</w:t>
    </w:r>
    <w:r>
      <w:rPr>
        <w:sz w:val="16"/>
        <w:lang w:val="en-GB"/>
      </w:rPr>
      <w:t>,</w:t>
    </w:r>
    <w:r w:rsidR="00032A47">
      <w:rPr>
        <w:sz w:val="16"/>
        <w:lang w:val="en-GB"/>
      </w:rPr>
      <w:t>5</w:t>
    </w:r>
    <w:r>
      <w:rPr>
        <w:sz w:val="16"/>
        <w:lang w:val="en-GB"/>
      </w:rPr>
      <w:t>00</w:t>
    </w:r>
  </w:p>
  <w:p w14:paraId="60E4418F" w14:textId="77777777" w:rsidR="00D04ED6" w:rsidRPr="00E97922" w:rsidRDefault="00D04ED6" w:rsidP="00D04ED6">
    <w:pPr>
      <w:pStyle w:val="Stopka"/>
      <w:ind w:left="-426"/>
      <w:rPr>
        <w:sz w:val="16"/>
        <w:lang w:val="en-GB"/>
      </w:rPr>
    </w:pPr>
    <w:r>
      <w:rPr>
        <w:b/>
        <w:sz w:val="16"/>
        <w:lang w:val="en-GB"/>
      </w:rPr>
      <w:t>National Court Register entry number (KRS)</w:t>
    </w:r>
    <w:r w:rsidRPr="00E97922">
      <w:rPr>
        <w:sz w:val="16"/>
        <w:lang w:val="en-GB"/>
      </w:rPr>
      <w:t>: 0000437778</w:t>
    </w:r>
  </w:p>
  <w:p w14:paraId="2FB3F93F" w14:textId="77777777" w:rsidR="00D04ED6" w:rsidRPr="00E97922" w:rsidRDefault="00D04ED6" w:rsidP="00D04ED6">
    <w:pPr>
      <w:pStyle w:val="Stopka"/>
      <w:ind w:left="-426"/>
      <w:rPr>
        <w:sz w:val="16"/>
        <w:lang w:val="en-GB"/>
      </w:rPr>
    </w:pPr>
    <w:r>
      <w:rPr>
        <w:b/>
        <w:bCs/>
        <w:sz w:val="16"/>
        <w:lang w:val="en-GB"/>
      </w:rPr>
      <w:t>Tax ID number (NIP)</w:t>
    </w:r>
    <w:r w:rsidRPr="00E97922">
      <w:rPr>
        <w:b/>
        <w:bCs/>
        <w:sz w:val="16"/>
        <w:lang w:val="en-GB"/>
      </w:rPr>
      <w:t xml:space="preserve"> :</w:t>
    </w:r>
    <w:r w:rsidRPr="00E97922">
      <w:rPr>
        <w:sz w:val="16"/>
        <w:lang w:val="en-GB"/>
      </w:rPr>
      <w:t xml:space="preserve"> 118 – 16 – 42 – 061</w:t>
    </w:r>
  </w:p>
  <w:p w14:paraId="266DA7C0" w14:textId="77777777" w:rsidR="00D04ED6" w:rsidRPr="00D04ED6" w:rsidRDefault="00D04ED6" w:rsidP="00D04ED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36313" w14:textId="77777777" w:rsidR="001B573F" w:rsidRDefault="001B573F" w:rsidP="00D04ED6">
      <w:pPr>
        <w:spacing w:after="0" w:line="240" w:lineRule="auto"/>
      </w:pPr>
      <w:r>
        <w:separator/>
      </w:r>
    </w:p>
  </w:footnote>
  <w:footnote w:type="continuationSeparator" w:id="0">
    <w:p w14:paraId="10126306" w14:textId="77777777" w:rsidR="001B573F" w:rsidRDefault="001B573F" w:rsidP="00D04E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808FB" w14:textId="4DF1E6DC" w:rsidR="00D04ED6" w:rsidRDefault="00DB15FC" w:rsidP="00D04ED6">
    <w:pPr>
      <w:pStyle w:val="Nagwek"/>
      <w:jc w:val="right"/>
    </w:pPr>
    <w:r>
      <w:rPr>
        <w:rFonts w:ascii="Verdana" w:hAnsi="Verdana"/>
        <w:noProof/>
      </w:rPr>
      <w:drawing>
        <wp:anchor distT="0" distB="0" distL="114300" distR="114300" simplePos="0" relativeHeight="251659264" behindDoc="0" locked="0" layoutInCell="1" allowOverlap="1" wp14:anchorId="54325CD6" wp14:editId="17F52CD4">
          <wp:simplePos x="0" y="0"/>
          <wp:positionH relativeFrom="column">
            <wp:posOffset>1647825</wp:posOffset>
          </wp:positionH>
          <wp:positionV relativeFrom="page">
            <wp:posOffset>524510</wp:posOffset>
          </wp:positionV>
          <wp:extent cx="2048400" cy="547200"/>
          <wp:effectExtent l="0" t="0" r="0" b="5715"/>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8400" cy="547200"/>
                  </a:xfrm>
                  <a:prstGeom prst="rect">
                    <a:avLst/>
                  </a:prstGeom>
                  <a:noFill/>
                </pic:spPr>
              </pic:pic>
            </a:graphicData>
          </a:graphic>
          <wp14:sizeRelH relativeFrom="margin">
            <wp14:pctWidth>0</wp14:pctWidth>
          </wp14:sizeRelH>
          <wp14:sizeRelV relativeFrom="margin">
            <wp14:pctHeight>0</wp14:pctHeight>
          </wp14:sizeRelV>
        </wp:anchor>
      </w:drawing>
    </w:r>
  </w:p>
  <w:p w14:paraId="703D441F" w14:textId="77777777" w:rsidR="00D04ED6" w:rsidRDefault="00D04ED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CC772A"/>
    <w:multiLevelType w:val="hybridMultilevel"/>
    <w:tmpl w:val="D0525BE4"/>
    <w:name w:val="WW8Num8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9583322"/>
    <w:multiLevelType w:val="hybridMultilevel"/>
    <w:tmpl w:val="FF3069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5052223">
    <w:abstractNumId w:val="0"/>
  </w:num>
  <w:num w:numId="2" w16cid:durableId="2803831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ED6"/>
    <w:rsid w:val="00032A47"/>
    <w:rsid w:val="0004678B"/>
    <w:rsid w:val="00092EB1"/>
    <w:rsid w:val="000949F7"/>
    <w:rsid w:val="000A2B27"/>
    <w:rsid w:val="00175F61"/>
    <w:rsid w:val="00185472"/>
    <w:rsid w:val="0019151D"/>
    <w:rsid w:val="00193DE0"/>
    <w:rsid w:val="001A328A"/>
    <w:rsid w:val="001B573F"/>
    <w:rsid w:val="00203432"/>
    <w:rsid w:val="00206037"/>
    <w:rsid w:val="00214515"/>
    <w:rsid w:val="0024482C"/>
    <w:rsid w:val="0027100E"/>
    <w:rsid w:val="002C1562"/>
    <w:rsid w:val="002F4EEE"/>
    <w:rsid w:val="00341DEA"/>
    <w:rsid w:val="003E08E3"/>
    <w:rsid w:val="003F0E63"/>
    <w:rsid w:val="00414923"/>
    <w:rsid w:val="004177FD"/>
    <w:rsid w:val="005A356E"/>
    <w:rsid w:val="005A64C8"/>
    <w:rsid w:val="005B3C55"/>
    <w:rsid w:val="006332A7"/>
    <w:rsid w:val="00643F3D"/>
    <w:rsid w:val="00673182"/>
    <w:rsid w:val="00673685"/>
    <w:rsid w:val="006E0A5E"/>
    <w:rsid w:val="006E4017"/>
    <w:rsid w:val="00735774"/>
    <w:rsid w:val="00747461"/>
    <w:rsid w:val="00772B23"/>
    <w:rsid w:val="0085470B"/>
    <w:rsid w:val="00880477"/>
    <w:rsid w:val="008A3122"/>
    <w:rsid w:val="008B3996"/>
    <w:rsid w:val="00930F2C"/>
    <w:rsid w:val="00940694"/>
    <w:rsid w:val="0098758F"/>
    <w:rsid w:val="00996DB2"/>
    <w:rsid w:val="009C20BE"/>
    <w:rsid w:val="009F709B"/>
    <w:rsid w:val="00A14D12"/>
    <w:rsid w:val="00A3400C"/>
    <w:rsid w:val="00AB1779"/>
    <w:rsid w:val="00AE19B9"/>
    <w:rsid w:val="00AF09C0"/>
    <w:rsid w:val="00B00994"/>
    <w:rsid w:val="00B14D0C"/>
    <w:rsid w:val="00B172A5"/>
    <w:rsid w:val="00B46FDE"/>
    <w:rsid w:val="00B52285"/>
    <w:rsid w:val="00B74365"/>
    <w:rsid w:val="00B954A9"/>
    <w:rsid w:val="00C02880"/>
    <w:rsid w:val="00C25B2C"/>
    <w:rsid w:val="00C27A99"/>
    <w:rsid w:val="00C477FD"/>
    <w:rsid w:val="00D038E9"/>
    <w:rsid w:val="00D04ED6"/>
    <w:rsid w:val="00D21AA3"/>
    <w:rsid w:val="00D446C3"/>
    <w:rsid w:val="00D4683A"/>
    <w:rsid w:val="00DA3E5B"/>
    <w:rsid w:val="00DB15FC"/>
    <w:rsid w:val="00DB2912"/>
    <w:rsid w:val="00E05720"/>
    <w:rsid w:val="00E23DF8"/>
    <w:rsid w:val="00EB34C1"/>
    <w:rsid w:val="00EB3A5A"/>
    <w:rsid w:val="00EC284C"/>
    <w:rsid w:val="00ED0718"/>
    <w:rsid w:val="00ED38DA"/>
    <w:rsid w:val="00F06476"/>
    <w:rsid w:val="00F27373"/>
    <w:rsid w:val="00FA31B8"/>
    <w:rsid w:val="00FD7D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AC594C"/>
  <w15:chartTrackingRefBased/>
  <w15:docId w15:val="{664DF808-5CDA-418F-BC0C-5E3BD9A28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04ED6"/>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04ED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4ED6"/>
  </w:style>
  <w:style w:type="paragraph" w:styleId="Stopka">
    <w:name w:val="footer"/>
    <w:basedOn w:val="Normalny"/>
    <w:link w:val="StopkaZnak"/>
    <w:uiPriority w:val="99"/>
    <w:unhideWhenUsed/>
    <w:rsid w:val="00D04ED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4ED6"/>
  </w:style>
  <w:style w:type="paragraph" w:styleId="Tekstdymka">
    <w:name w:val="Balloon Text"/>
    <w:basedOn w:val="Normalny"/>
    <w:link w:val="TekstdymkaZnak"/>
    <w:uiPriority w:val="99"/>
    <w:semiHidden/>
    <w:unhideWhenUsed/>
    <w:rsid w:val="00D04ED6"/>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D04ED6"/>
    <w:rPr>
      <w:rFonts w:ascii="Tahoma" w:hAnsi="Tahoma" w:cs="Tahoma"/>
      <w:sz w:val="16"/>
      <w:szCs w:val="16"/>
    </w:rPr>
  </w:style>
  <w:style w:type="character" w:styleId="Pogrubienie">
    <w:name w:val="Strong"/>
    <w:uiPriority w:val="22"/>
    <w:qFormat/>
    <w:rsid w:val="00C028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202</Words>
  <Characters>1216</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Dera</dc:creator>
  <cp:keywords/>
  <cp:lastModifiedBy>Anna Załęcka</cp:lastModifiedBy>
  <cp:revision>9</cp:revision>
  <dcterms:created xsi:type="dcterms:W3CDTF">2022-07-26T08:41:00Z</dcterms:created>
  <dcterms:modified xsi:type="dcterms:W3CDTF">2026-07-22T14:18:00Z</dcterms:modified>
</cp:coreProperties>
</file>