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7D96EE95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3128EC">
        <w:rPr>
          <w:rFonts w:asciiTheme="minorHAnsi" w:hAnsiTheme="minorHAnsi" w:cstheme="minorHAnsi"/>
          <w:b/>
          <w:bCs/>
          <w:sz w:val="22"/>
          <w:szCs w:val="22"/>
        </w:rPr>
        <w:t>33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</w:t>
      </w:r>
      <w:r w:rsidR="00D21601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2219" w14:textId="77777777" w:rsidR="002902B0" w:rsidRDefault="002902B0">
      <w:r>
        <w:separator/>
      </w:r>
    </w:p>
  </w:endnote>
  <w:endnote w:type="continuationSeparator" w:id="0">
    <w:p w14:paraId="0A8C810A" w14:textId="77777777" w:rsidR="002902B0" w:rsidRDefault="0029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4F7" w14:textId="77777777" w:rsidR="00D21601" w:rsidRDefault="00D21601" w:rsidP="00D21601">
    <w:pPr>
      <w:pStyle w:val="Stopka"/>
      <w:pBdr>
        <w:bottom w:val="single" w:sz="4" w:space="1" w:color="auto"/>
      </w:pBdr>
      <w:ind w:right="-777" w:firstLine="90"/>
      <w:rPr>
        <w:rFonts w:ascii="Verdana" w:hAnsi="Verdana"/>
      </w:rPr>
    </w:pPr>
  </w:p>
  <w:p w14:paraId="49798B4F" w14:textId="77777777" w:rsidR="00D21601" w:rsidRDefault="00D21601" w:rsidP="00D21601">
    <w:pPr>
      <w:pStyle w:val="Stopka"/>
      <w:ind w:right="-1047"/>
      <w:rPr>
        <w:rFonts w:ascii="Calibri" w:hAnsi="Calibri" w:cs="Calibri"/>
        <w:b/>
        <w:sz w:val="20"/>
        <w:szCs w:val="28"/>
        <w:lang w:val="en-US" w:eastAsia="en-US"/>
      </w:rPr>
    </w:pPr>
  </w:p>
  <w:p w14:paraId="56E23EE6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b/>
        <w:sz w:val="20"/>
        <w:szCs w:val="28"/>
        <w:lang w:eastAsia="en-US"/>
      </w:rPr>
      <w:t>CELON PHARMA S.A</w:t>
    </w:r>
    <w:r w:rsidRPr="006A3A0C">
      <w:rPr>
        <w:rFonts w:ascii="Calibri" w:hAnsi="Calibri" w:cs="Calibri"/>
        <w:sz w:val="20"/>
        <w:szCs w:val="28"/>
        <w:lang w:eastAsia="en-US"/>
      </w:rPr>
      <w:t xml:space="preserve">. </w:t>
    </w:r>
  </w:p>
  <w:p w14:paraId="4093D84B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sz w:val="20"/>
        <w:szCs w:val="28"/>
        <w:lang w:eastAsia="en-US"/>
      </w:rPr>
      <w:t xml:space="preserve">Biuro: ul. Ogrodowa 2A, 05-092 Łomianki / Kiełpin, Dział R&amp;D: ul. </w:t>
    </w:r>
    <w:r>
      <w:rPr>
        <w:rFonts w:ascii="Calibri" w:hAnsi="Calibri" w:cs="Calibri"/>
        <w:sz w:val="20"/>
        <w:szCs w:val="28"/>
        <w:lang w:eastAsia="en-US"/>
      </w:rPr>
      <w:t>Marymoncka 15</w:t>
    </w:r>
    <w:r w:rsidRPr="006A3A0C">
      <w:rPr>
        <w:rFonts w:ascii="Calibri" w:hAnsi="Calibri" w:cs="Calibri"/>
        <w:sz w:val="20"/>
        <w:szCs w:val="28"/>
        <w:lang w:eastAsia="en-US"/>
      </w:rPr>
      <w:t>, 05-</w:t>
    </w:r>
    <w:r>
      <w:rPr>
        <w:rFonts w:ascii="Calibri" w:hAnsi="Calibri" w:cs="Calibri"/>
        <w:sz w:val="20"/>
        <w:szCs w:val="28"/>
        <w:lang w:eastAsia="en-US"/>
      </w:rPr>
      <w:t>15</w:t>
    </w:r>
    <w:r w:rsidRPr="006A3A0C">
      <w:rPr>
        <w:rFonts w:ascii="Calibri" w:hAnsi="Calibri" w:cs="Calibri"/>
        <w:sz w:val="20"/>
        <w:szCs w:val="28"/>
        <w:lang w:eastAsia="en-US"/>
      </w:rPr>
      <w:t xml:space="preserve">2 </w:t>
    </w:r>
    <w:r>
      <w:rPr>
        <w:rFonts w:ascii="Calibri" w:hAnsi="Calibri" w:cs="Calibri"/>
        <w:sz w:val="20"/>
        <w:szCs w:val="28"/>
        <w:lang w:eastAsia="en-US"/>
      </w:rPr>
      <w:t>Kazuń Nowy</w:t>
    </w:r>
    <w:r w:rsidRPr="006A3A0C">
      <w:rPr>
        <w:rFonts w:ascii="Calibri" w:hAnsi="Calibri" w:cs="Calibri"/>
        <w:sz w:val="20"/>
        <w:szCs w:val="28"/>
        <w:lang w:eastAsia="en-US"/>
      </w:rPr>
      <w:t xml:space="preserve"> / </w:t>
    </w:r>
    <w:r>
      <w:rPr>
        <w:rFonts w:ascii="Calibri" w:hAnsi="Calibri" w:cs="Calibri"/>
        <w:sz w:val="20"/>
        <w:szCs w:val="28"/>
        <w:lang w:eastAsia="en-US"/>
      </w:rPr>
      <w:t>Czosnów</w:t>
    </w:r>
    <w:r w:rsidRPr="006A3A0C">
      <w:rPr>
        <w:rFonts w:ascii="Calibri" w:hAnsi="Calibri" w:cs="Calibri"/>
        <w:sz w:val="20"/>
        <w:szCs w:val="28"/>
        <w:lang w:eastAsia="en-US"/>
      </w:rPr>
      <w:t>,</w:t>
    </w:r>
  </w:p>
  <w:p w14:paraId="02DD8DD1" w14:textId="77777777" w:rsidR="00D21601" w:rsidRPr="00FF5C41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FF5C41">
      <w:rPr>
        <w:rFonts w:ascii="Calibri" w:hAnsi="Calibri" w:cs="Calibri"/>
        <w:sz w:val="20"/>
        <w:szCs w:val="28"/>
        <w:lang w:eastAsia="en-US"/>
      </w:rPr>
      <w:t xml:space="preserve">tel.:+48 22 751 59 33; fax: +48 22 751 74 77 e-mail: info@celonpharma.com, </w:t>
    </w:r>
    <w:hyperlink r:id="rId1" w:history="1">
      <w:r w:rsidRPr="00FF5C41">
        <w:rPr>
          <w:rFonts w:ascii="Calibri" w:hAnsi="Calibri" w:cs="Calibri"/>
          <w:color w:val="0000E9"/>
          <w:sz w:val="20"/>
          <w:szCs w:val="28"/>
          <w:u w:val="single" w:color="0000E9"/>
          <w:lang w:eastAsia="en-US"/>
        </w:rPr>
        <w:t>www.celonpharma.com</w:t>
      </w:r>
    </w:hyperlink>
  </w:p>
  <w:p w14:paraId="089632DE" w14:textId="77777777" w:rsidR="00D21601" w:rsidRPr="00C2437A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275604">
      <w:rPr>
        <w:rFonts w:ascii="Calibri" w:hAnsi="Calibri"/>
        <w:b/>
        <w:sz w:val="20"/>
      </w:rPr>
      <w:t>Organ rejestrowy</w:t>
    </w:r>
    <w:r w:rsidRPr="00275604">
      <w:rPr>
        <w:rFonts w:ascii="Calibri" w:hAnsi="Calibri"/>
        <w:sz w:val="20"/>
      </w:rPr>
      <w:t>: Sąd R</w:t>
    </w:r>
    <w:r>
      <w:rPr>
        <w:rFonts w:ascii="Calibri" w:hAnsi="Calibri"/>
        <w:sz w:val="20"/>
      </w:rPr>
      <w:t>ejonowy dla m. st. Warszawy, XIV</w:t>
    </w:r>
    <w:r w:rsidRPr="00275604">
      <w:rPr>
        <w:rFonts w:ascii="Calibri" w:hAnsi="Calibri"/>
        <w:sz w:val="20"/>
      </w:rPr>
      <w:t xml:space="preserve"> Wydział Gospodarczy Krajowego Rejestru </w:t>
    </w:r>
    <w:r>
      <w:rPr>
        <w:rFonts w:ascii="Calibri" w:hAnsi="Calibri"/>
        <w:sz w:val="20"/>
      </w:rPr>
      <w:t>Sądowego</w:t>
    </w:r>
  </w:p>
  <w:p w14:paraId="052A1B03" w14:textId="77777777" w:rsidR="00D21601" w:rsidRPr="00275604" w:rsidRDefault="00D21601" w:rsidP="00D21601">
    <w:pPr>
      <w:pStyle w:val="Stopka"/>
      <w:rPr>
        <w:rFonts w:ascii="Calibri" w:hAnsi="Calibri"/>
        <w:sz w:val="20"/>
      </w:rPr>
    </w:pPr>
    <w:r w:rsidRPr="00275604">
      <w:rPr>
        <w:rFonts w:ascii="Calibri" w:hAnsi="Calibri"/>
        <w:b/>
        <w:sz w:val="20"/>
      </w:rPr>
      <w:t>Prezes Zarządu:</w:t>
    </w:r>
    <w:r w:rsidRPr="00275604">
      <w:rPr>
        <w:rFonts w:ascii="Calibri" w:hAnsi="Calibri"/>
        <w:sz w:val="20"/>
      </w:rPr>
      <w:t xml:space="preserve"> Maciej Wieczorek, </w:t>
    </w:r>
    <w:r w:rsidRPr="00275604">
      <w:rPr>
        <w:rFonts w:ascii="Calibri" w:hAnsi="Calibri"/>
        <w:b/>
        <w:sz w:val="20"/>
      </w:rPr>
      <w:t>Wysokość kapitału zakładowego:</w:t>
    </w:r>
    <w:r>
      <w:rPr>
        <w:rFonts w:ascii="Calibri" w:hAnsi="Calibri"/>
        <w:sz w:val="20"/>
      </w:rPr>
      <w:t xml:space="preserve"> </w:t>
    </w:r>
    <w:r w:rsidRPr="006740DA">
      <w:rPr>
        <w:rFonts w:ascii="Calibri" w:hAnsi="Calibri"/>
        <w:sz w:val="20"/>
      </w:rPr>
      <w:t>5.3</w:t>
    </w:r>
    <w:r>
      <w:rPr>
        <w:rFonts w:ascii="Calibri" w:hAnsi="Calibri"/>
        <w:sz w:val="20"/>
      </w:rPr>
      <w:t>91</w:t>
    </w:r>
    <w:r w:rsidRPr="006740DA">
      <w:rPr>
        <w:rFonts w:ascii="Calibri" w:hAnsi="Calibri"/>
        <w:sz w:val="20"/>
      </w:rPr>
      <w:t>.</w:t>
    </w:r>
    <w:r>
      <w:rPr>
        <w:rFonts w:ascii="Calibri" w:hAnsi="Calibri"/>
        <w:sz w:val="20"/>
      </w:rPr>
      <w:t>1</w:t>
    </w:r>
    <w:r w:rsidRPr="006740DA">
      <w:rPr>
        <w:rFonts w:ascii="Calibri" w:hAnsi="Calibri"/>
        <w:sz w:val="20"/>
      </w:rPr>
      <w:t>50 PLN</w:t>
    </w:r>
  </w:p>
  <w:p w14:paraId="3B5AFA94" w14:textId="5197EA65" w:rsidR="00D21601" w:rsidRDefault="00D21601" w:rsidP="00D21601">
    <w:pPr>
      <w:pStyle w:val="Stopka"/>
      <w:rPr>
        <w:rFonts w:ascii="Calibri" w:hAnsi="Calibri"/>
        <w:sz w:val="20"/>
        <w:lang w:val="de-DE"/>
      </w:rPr>
    </w:pPr>
    <w:r w:rsidRPr="00275604">
      <w:rPr>
        <w:rFonts w:ascii="Calibri" w:hAnsi="Calibri"/>
        <w:b/>
        <w:sz w:val="20"/>
        <w:lang w:val="de-DE"/>
      </w:rPr>
      <w:t>KRS</w:t>
    </w:r>
    <w:r w:rsidRPr="00275604">
      <w:rPr>
        <w:rFonts w:ascii="Calibri" w:hAnsi="Calibri"/>
        <w:sz w:val="20"/>
        <w:lang w:val="de-DE"/>
      </w:rPr>
      <w:t>: 0000437778</w:t>
    </w:r>
    <w:r w:rsidRPr="00275604">
      <w:rPr>
        <w:rFonts w:ascii="Calibri" w:hAnsi="Calibri"/>
        <w:sz w:val="20"/>
      </w:rPr>
      <w:t xml:space="preserve">, </w:t>
    </w:r>
    <w:r w:rsidRPr="00275604">
      <w:rPr>
        <w:rFonts w:ascii="Calibri" w:hAnsi="Calibri"/>
        <w:b/>
        <w:bCs/>
        <w:sz w:val="20"/>
        <w:lang w:val="de-DE"/>
      </w:rPr>
      <w:t>NIP:</w:t>
    </w:r>
    <w:r>
      <w:rPr>
        <w:rFonts w:ascii="Calibri" w:hAnsi="Calibri"/>
        <w:sz w:val="20"/>
        <w:lang w:val="de-DE"/>
      </w:rPr>
      <w:t xml:space="preserve"> 118 16 42 </w:t>
    </w:r>
    <w:r w:rsidRPr="00275604">
      <w:rPr>
        <w:rFonts w:ascii="Calibri" w:hAnsi="Calibri"/>
        <w:sz w:val="20"/>
        <w:lang w:val="de-DE"/>
      </w:rPr>
      <w:t>061</w:t>
    </w:r>
  </w:p>
  <w:p w14:paraId="10E4311F" w14:textId="77777777" w:rsidR="00D21601" w:rsidRPr="002E7C6B" w:rsidRDefault="00D21601" w:rsidP="00D21601">
    <w:pPr>
      <w:pStyle w:val="Stopka"/>
      <w:rPr>
        <w:rFonts w:ascii="Calibri" w:hAnsi="Calibri"/>
        <w:sz w:val="20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9EEB" w14:textId="77777777" w:rsidR="002902B0" w:rsidRDefault="002902B0">
      <w:r>
        <w:separator/>
      </w:r>
    </w:p>
  </w:footnote>
  <w:footnote w:type="continuationSeparator" w:id="0">
    <w:p w14:paraId="3A632048" w14:textId="77777777" w:rsidR="002902B0" w:rsidRDefault="00290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75524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436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0436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02B0"/>
    <w:rsid w:val="0029569A"/>
    <w:rsid w:val="002D0D4A"/>
    <w:rsid w:val="002E252F"/>
    <w:rsid w:val="002F4EAA"/>
    <w:rsid w:val="002F52B9"/>
    <w:rsid w:val="002F6BAF"/>
    <w:rsid w:val="002F7447"/>
    <w:rsid w:val="00311248"/>
    <w:rsid w:val="003128EC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07586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C418B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5377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21601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A4A68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1BB4"/>
    <w:rsid w:val="00E430EA"/>
    <w:rsid w:val="00E54D20"/>
    <w:rsid w:val="00E614EE"/>
    <w:rsid w:val="00E66B1A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lonpharm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21</cp:revision>
  <cp:lastPrinted>2016-06-20T12:50:00Z</cp:lastPrinted>
  <dcterms:created xsi:type="dcterms:W3CDTF">2019-11-13T10:33:00Z</dcterms:created>
  <dcterms:modified xsi:type="dcterms:W3CDTF">2026-09-30T12:57:00Z</dcterms:modified>
</cp:coreProperties>
</file>